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6160" w:type="dxa"/>
        <w:tblInd w:w="-1026" w:type="dxa"/>
        <w:tblBorders>
          <w:top w:val="single" w:color="008000" w:sz="12" w:space="0"/>
          <w:left w:val="nil"/>
          <w:bottom w:val="single" w:color="008000" w:sz="12" w:space="0"/>
          <w:right w:val="nil"/>
          <w:insideH w:val="nil"/>
          <w:insideV w:val="nil"/>
        </w:tblBorders>
        <w:tblLook w:val="00BF" w:firstRow="1" w:lastRow="0" w:firstColumn="1" w:lastColumn="0" w:noHBand="0" w:noVBand="0"/>
      </w:tblPr>
      <w:tblGrid>
        <w:gridCol w:w="5245"/>
        <w:gridCol w:w="5670"/>
        <w:gridCol w:w="5245"/>
      </w:tblGrid>
      <w:tr xmlns:wp14="http://schemas.microsoft.com/office/word/2010/wordml" w:rsidR="00574666" w:rsidTr="6DA46FFD" w14:paraId="63A26D5C" wp14:textId="77777777">
        <w:tblPrEx>
          <w:tblCellMar>
            <w:top w:w="0" w:type="dxa"/>
            <w:bottom w:w="0" w:type="dxa"/>
          </w:tblCellMar>
        </w:tblPrEx>
        <w:trPr>
          <w:trHeight w:val="1114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534F8" w:rsidR="00574666" w:rsidRDefault="00E534F8" w14:paraId="0FB24E29" wp14:textId="77777777">
            <w:pPr>
              <w:rPr>
                <w:sz w:val="28"/>
                <w:szCs w:val="28"/>
              </w:rPr>
            </w:pPr>
            <w:r w:rsidRPr="00E534F8">
              <w:rPr>
                <w:sz w:val="28"/>
                <w:szCs w:val="28"/>
              </w:rPr>
              <w:t>Acute Services Division</w:t>
            </w:r>
          </w:p>
          <w:p w:rsidRPr="00E534F8" w:rsidR="009E6870" w:rsidRDefault="009E6870" w14:paraId="7784E004" wp14:textId="77777777">
            <w:pPr>
              <w:rPr>
                <w:b/>
                <w:bCs/>
                <w:sz w:val="28"/>
                <w:szCs w:val="28"/>
              </w:rPr>
            </w:pPr>
            <w:r w:rsidRPr="00E534F8">
              <w:rPr>
                <w:sz w:val="28"/>
                <w:szCs w:val="28"/>
              </w:rPr>
              <w:t>Regional Services D</w:t>
            </w:r>
            <w:r w:rsidRPr="00E534F8" w:rsidR="00E534F8">
              <w:rPr>
                <w:sz w:val="28"/>
                <w:szCs w:val="28"/>
              </w:rPr>
              <w:t>irectorate</w:t>
            </w:r>
            <w:r w:rsidRPr="00E534F8" w:rsidR="00574666">
              <w:rPr>
                <w:sz w:val="28"/>
                <w:szCs w:val="28"/>
              </w:rPr>
              <w:t xml:space="preserve">                                                  </w:t>
            </w:r>
            <w:r w:rsidRPr="00E534F8" w:rsidR="00574666">
              <w:rPr>
                <w:b/>
                <w:bCs/>
                <w:sz w:val="28"/>
                <w:szCs w:val="28"/>
              </w:rPr>
              <w:t xml:space="preserve">   </w:t>
            </w:r>
          </w:p>
          <w:p w:rsidRPr="00E534F8" w:rsidR="00574666" w:rsidRDefault="00574666" w14:paraId="21644D2A" wp14:textId="77777777">
            <w:pPr>
              <w:rPr>
                <w:b/>
                <w:bCs/>
                <w:sz w:val="28"/>
                <w:szCs w:val="28"/>
              </w:rPr>
            </w:pPr>
            <w:r w:rsidRPr="00E534F8">
              <w:rPr>
                <w:b/>
                <w:bCs/>
                <w:sz w:val="28"/>
                <w:szCs w:val="28"/>
              </w:rPr>
              <w:t xml:space="preserve">                         </w:t>
            </w:r>
          </w:p>
          <w:p w:rsidR="00574666" w:rsidRDefault="00574666" w14:paraId="70802ABF" wp14:textId="77777777">
            <w:pPr>
              <w:rPr>
                <w:b/>
                <w:bCs/>
              </w:rPr>
            </w:pPr>
            <w:r>
              <w:t xml:space="preserve">                                              </w:t>
            </w:r>
          </w:p>
          <w:p w:rsidR="00574666" w:rsidP="00F822B7" w:rsidRDefault="00574666" w14:paraId="513E12E0" wp14:textId="77777777">
            <w:pPr>
              <w:rPr>
                <w:sz w:val="20"/>
              </w:rPr>
            </w:pPr>
            <w:r>
              <w:t xml:space="preserve">    </w:t>
            </w:r>
            <w:r w:rsidRPr="00821180" w:rsidR="00595E70"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34CC0724" wp14:editId="7777777">
                  <wp:extent cx="714375" cy="685800"/>
                  <wp:effectExtent l="0" t="0" r="0" b="0"/>
                  <wp:docPr id="1" name="Picture 2" descr="Copy of Good Spinal Uni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py of Good Spinal Uni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</w:t>
            </w:r>
            <w:r w:rsidR="00595E70">
              <w:rPr>
                <w:noProof/>
                <w:sz w:val="20"/>
              </w:rPr>
              <w:drawing>
                <wp:inline xmlns:wp14="http://schemas.microsoft.com/office/word/2010/wordprocessingDrawing" distT="0" distB="0" distL="0" distR="0" wp14:anchorId="4E61AB0C" wp14:editId="7777777">
                  <wp:extent cx="1209675" cy="8001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</w:p>
          <w:p w:rsidR="00574666" w:rsidRDefault="00574666" w14:paraId="236B45BA" wp14:textId="77777777">
            <w:pPr>
              <w:rPr>
                <w:noProof/>
                <w:sz w:val="20"/>
              </w:rPr>
            </w:pPr>
            <w:r>
              <w:t xml:space="preserve">                    </w:t>
            </w:r>
          </w:p>
          <w:p w:rsidR="00574666" w:rsidRDefault="00574666" w14:paraId="78ED280F" wp14:textId="77777777">
            <w:r>
              <w:t xml:space="preserve">                           </w:t>
            </w:r>
          </w:p>
          <w:p w:rsidR="00574666" w:rsidRDefault="00574666" w14:paraId="672A6659" wp14:textId="77777777"/>
          <w:p w:rsidR="00574666" w:rsidRDefault="00574666" w14:paraId="7D47F130" wp14:textId="77777777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Discharge Information for Patients, Relatives and Carers</w:t>
            </w:r>
          </w:p>
          <w:p w:rsidR="00574666" w:rsidRDefault="00574666" w14:paraId="0A37501D" wp14:textId="77777777">
            <w:pPr>
              <w:rPr>
                <w:b/>
                <w:bCs/>
                <w:sz w:val="36"/>
              </w:rPr>
            </w:pPr>
          </w:p>
          <w:p w:rsidR="00574666" w:rsidRDefault="00574666" w14:paraId="5DAB6C7B" wp14:textId="77777777">
            <w:pPr>
              <w:rPr>
                <w:b/>
                <w:bCs/>
                <w:sz w:val="36"/>
              </w:rPr>
            </w:pPr>
          </w:p>
          <w:p w:rsidR="00574666" w:rsidRDefault="00574666" w14:paraId="02EB378F" wp14:textId="77777777">
            <w:pPr>
              <w:rPr>
                <w:b/>
                <w:bCs/>
                <w:sz w:val="36"/>
              </w:rPr>
            </w:pPr>
          </w:p>
          <w:p w:rsidR="00574666" w:rsidRDefault="00574666" w14:paraId="6A05A809" wp14:textId="77777777">
            <w:pPr>
              <w:rPr>
                <w:b/>
                <w:bCs/>
                <w:sz w:val="36"/>
              </w:rPr>
            </w:pPr>
          </w:p>
          <w:p w:rsidR="00574666" w:rsidRDefault="00574666" w14:paraId="0D0B940D" wp14:textId="77777777">
            <w:pPr>
              <w:rPr>
                <w:b/>
                <w:bCs/>
                <w:sz w:val="36"/>
              </w:rPr>
            </w:pPr>
          </w:p>
          <w:p w:rsidR="00574666" w:rsidRDefault="00574666" w14:paraId="0E27B00A" wp14:textId="77777777">
            <w:pPr>
              <w:rPr>
                <w:b/>
                <w:bCs/>
                <w:sz w:val="36"/>
              </w:rPr>
            </w:pPr>
          </w:p>
          <w:p w:rsidR="00574666" w:rsidRDefault="00574666" w14:paraId="2D4D37F6" wp14:textId="77777777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Queen Elizabeth National Spinal Injuries Unit</w:t>
            </w:r>
            <w:r w:rsidR="009311A0">
              <w:rPr>
                <w:b w:val="0"/>
                <w:bCs w:val="0"/>
              </w:rPr>
              <w:t xml:space="preserve"> for </w:t>
            </w:r>
            <w:smartTag w:uri="urn:schemas-microsoft-com:office:smarttags" w:element="place">
              <w:smartTag w:uri="urn:schemas-microsoft-com:office:smarttags" w:element="country-region">
                <w:r w:rsidR="009311A0">
                  <w:rPr>
                    <w:b w:val="0"/>
                    <w:bCs w:val="0"/>
                  </w:rPr>
                  <w:t>Scotland</w:t>
                </w:r>
              </w:smartTag>
            </w:smartTag>
          </w:p>
          <w:p w:rsidR="00574666" w:rsidRDefault="00CF5600" w14:paraId="29AD4C00" wp14:textId="77777777">
            <w:pPr>
              <w:pStyle w:val="Heading1"/>
            </w:pPr>
            <w:r>
              <w:t>Queen Elizabeth University</w:t>
            </w:r>
            <w:r w:rsidR="00574666">
              <w:t xml:space="preserve"> Hospital</w:t>
            </w:r>
          </w:p>
          <w:p w:rsidR="00574666" w:rsidRDefault="00574666" w14:paraId="058ADEEC" wp14:textId="77777777">
            <w:pPr>
              <w:rPr>
                <w:sz w:val="2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28"/>
                  </w:rPr>
                  <w:t>1345 Govan Road</w:t>
                </w:r>
              </w:smartTag>
            </w:smartTag>
          </w:p>
          <w:p w:rsidR="00574666" w:rsidRDefault="00574666" w14:paraId="14F672D9" wp14:textId="77777777">
            <w:pPr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</w:rPr>
                  <w:t>Glasgow</w:t>
                </w:r>
              </w:smartTag>
            </w:smartTag>
          </w:p>
          <w:p w:rsidR="00574666" w:rsidRDefault="00574666" w14:paraId="4022AA92" wp14:textId="77777777">
            <w:pPr>
              <w:pStyle w:val="Heading1"/>
            </w:pPr>
            <w:r>
              <w:t>G51 4TF</w:t>
            </w:r>
          </w:p>
          <w:p w:rsidR="00574666" w:rsidRDefault="00574666" w14:paraId="160F9CF8" wp14:textId="77777777">
            <w:pPr>
              <w:pStyle w:val="Heading1"/>
            </w:pPr>
            <w:r>
              <w:t>Tel: 0141 201 2538</w:t>
            </w:r>
          </w:p>
          <w:p w:rsidR="00574666" w:rsidRDefault="00574666" w14:paraId="60061E4C" wp14:textId="77777777">
            <w:pPr>
              <w:rPr>
                <w:b/>
                <w:bCs/>
                <w:sz w:val="28"/>
              </w:rPr>
            </w:pPr>
          </w:p>
          <w:p w:rsidR="00574666" w:rsidRDefault="00574666" w14:paraId="44EAFD9C" wp14:textId="77777777">
            <w:pPr>
              <w:rPr>
                <w:b/>
                <w:bCs/>
                <w:sz w:val="28"/>
              </w:rPr>
            </w:pPr>
          </w:p>
          <w:p w:rsidR="00574666" w:rsidRDefault="00574666" w14:paraId="4B94D5A5" wp14:textId="77777777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E6870" w:rsidRDefault="009E6870" w14:paraId="3DEEC669" wp14:textId="77777777">
            <w:pPr>
              <w:pStyle w:val="Heading2"/>
              <w:rPr>
                <w:sz w:val="32"/>
              </w:rPr>
            </w:pPr>
          </w:p>
          <w:p w:rsidR="00574666" w:rsidP="6DA46FFD" w:rsidRDefault="009A744A" w14:paraId="3411EEF4" wp14:textId="16E873EC">
            <w:pPr>
              <w:pStyle w:val="Heading2"/>
              <w:rPr>
                <w:sz w:val="32"/>
                <w:szCs w:val="32"/>
              </w:rPr>
            </w:pPr>
            <w:r w:rsidRPr="6DA46FFD" w:rsidR="00574666">
              <w:rPr>
                <w:sz w:val="32"/>
                <w:szCs w:val="32"/>
              </w:rPr>
              <w:t>Discharge Date</w:t>
            </w:r>
          </w:p>
          <w:p w:rsidRPr="00BD0370" w:rsidR="00574666" w:rsidRDefault="00574666" w14:paraId="3656B9AB" wp14:textId="77777777">
            <w:pPr>
              <w:rPr>
                <w:sz w:val="16"/>
                <w:szCs w:val="16"/>
              </w:rPr>
            </w:pPr>
          </w:p>
          <w:p w:rsidR="00574666" w:rsidP="6DA46FFD" w:rsidRDefault="00574666" w14:paraId="5D6145A7" wp14:textId="10B6F5AE">
            <w:pPr/>
            <w:r w:rsidR="00574666">
              <w:rPr/>
              <w:t xml:space="preserve">Welcome to </w:t>
            </w:r>
            <w:r w:rsidR="00971216">
              <w:rPr/>
              <w:t xml:space="preserve">the </w:t>
            </w:r>
            <w:r w:rsidR="00971216">
              <w:rPr/>
              <w:t>Unit</w:t>
            </w:r>
            <w:r w:rsidR="00574666">
              <w:rPr/>
              <w:t xml:space="preserve">. </w:t>
            </w:r>
            <w:r w:rsidR="00872937">
              <w:rPr/>
              <w:t>Early in your admission you will be given a</w:t>
            </w:r>
            <w:r w:rsidR="73C197D8">
              <w:rPr/>
              <w:t xml:space="preserve"> planned</w:t>
            </w:r>
            <w:r w:rsidR="3CA87AF8">
              <w:rPr/>
              <w:t xml:space="preserve"> discharge date (PDD) </w:t>
            </w:r>
            <w:r w:rsidR="7789A8D2">
              <w:rPr/>
              <w:t xml:space="preserve">estimated by </w:t>
            </w:r>
            <w:r w:rsidR="00574666">
              <w:rPr/>
              <w:t xml:space="preserve">the </w:t>
            </w:r>
            <w:r w:rsidR="6F1E3C5F">
              <w:rPr/>
              <w:t>m</w:t>
            </w:r>
            <w:r w:rsidR="00574666">
              <w:rPr/>
              <w:t xml:space="preserve">ultidisciplinary </w:t>
            </w:r>
            <w:r w:rsidR="2E94AC0E">
              <w:rPr/>
              <w:t>t</w:t>
            </w:r>
            <w:r w:rsidR="00574666">
              <w:rPr/>
              <w:t>eam</w:t>
            </w:r>
            <w:r w:rsidR="089CAFD9">
              <w:rPr/>
              <w:t xml:space="preserve"> (MDT)</w:t>
            </w:r>
            <w:r w:rsidR="00574666">
              <w:rPr/>
              <w:t xml:space="preserve"> </w:t>
            </w:r>
            <w:r w:rsidR="00872937">
              <w:rPr/>
              <w:t xml:space="preserve">giving you </w:t>
            </w:r>
            <w:r w:rsidR="00574666">
              <w:rPr/>
              <w:t>an approximate length of stay</w:t>
            </w:r>
            <w:r w:rsidR="4B5D8657">
              <w:rPr/>
              <w:t xml:space="preserve"> in the unit.  </w:t>
            </w:r>
            <w:r w:rsidR="00872937">
              <w:rPr/>
              <w:t>As your rehabilitation progresses</w:t>
            </w:r>
            <w:r w:rsidR="00872937">
              <w:rPr/>
              <w:t xml:space="preserve"> a</w:t>
            </w:r>
            <w:r w:rsidR="00872937">
              <w:rPr/>
              <w:t xml:space="preserve"> </w:t>
            </w:r>
            <w:r w:rsidR="00574666">
              <w:rPr/>
              <w:t>discharge date</w:t>
            </w:r>
            <w:r w:rsidR="7F5AB923">
              <w:rPr/>
              <w:t xml:space="preserve"> </w:t>
            </w:r>
            <w:r w:rsidR="00574666">
              <w:rPr/>
              <w:t xml:space="preserve">will be </w:t>
            </w:r>
            <w:r w:rsidR="45DE66FE">
              <w:rPr/>
              <w:t>con</w:t>
            </w:r>
            <w:r w:rsidR="00872937">
              <w:rPr/>
              <w:t>firmed with you and the MDT</w:t>
            </w:r>
            <w:r w:rsidR="00574666">
              <w:rPr/>
              <w:t>.</w:t>
            </w:r>
          </w:p>
          <w:p w:rsidR="00574666" w:rsidRDefault="00574666" w14:paraId="45FB0818" wp14:textId="77777777">
            <w:pPr>
              <w:rPr>
                <w:sz w:val="28"/>
              </w:rPr>
            </w:pPr>
          </w:p>
          <w:p w:rsidR="00574666" w:rsidRDefault="00574666" w14:paraId="4D943030" wp14:textId="77777777">
            <w:pPr>
              <w:pStyle w:val="Heading2"/>
              <w:rPr>
                <w:sz w:val="32"/>
              </w:rPr>
            </w:pPr>
            <w:r>
              <w:rPr>
                <w:sz w:val="32"/>
              </w:rPr>
              <w:t>Discharge Case Conference</w:t>
            </w:r>
          </w:p>
          <w:p w:rsidRPr="00BD0370" w:rsidR="00574666" w:rsidRDefault="00574666" w14:paraId="049F31CB" wp14:textId="77777777">
            <w:pPr>
              <w:rPr>
                <w:sz w:val="16"/>
                <w:szCs w:val="16"/>
              </w:rPr>
            </w:pPr>
          </w:p>
          <w:p w:rsidR="00574666" w:rsidP="6DA46FFD" w:rsidRDefault="00574666" w14:paraId="0370AF45" wp14:textId="510F04F3">
            <w:pPr>
              <w:pStyle w:val="BodyText2"/>
              <w:rPr>
                <w:sz w:val="24"/>
                <w:szCs w:val="24"/>
              </w:rPr>
            </w:pPr>
            <w:r w:rsidRPr="6DA46FFD" w:rsidR="00574666">
              <w:rPr>
                <w:sz w:val="24"/>
                <w:szCs w:val="24"/>
              </w:rPr>
              <w:t xml:space="preserve">If </w:t>
            </w:r>
            <w:r w:rsidRPr="6DA46FFD" w:rsidR="00574666">
              <w:rPr>
                <w:sz w:val="24"/>
                <w:szCs w:val="24"/>
              </w:rPr>
              <w:t>appropriate</w:t>
            </w:r>
            <w:r w:rsidRPr="6DA46FFD" w:rsidR="00574666">
              <w:rPr>
                <w:sz w:val="24"/>
                <w:szCs w:val="24"/>
              </w:rPr>
              <w:t>, you will enter</w:t>
            </w:r>
            <w:r w:rsidRPr="6DA46FFD" w:rsidR="1D8F86F2">
              <w:rPr>
                <w:sz w:val="24"/>
                <w:szCs w:val="24"/>
              </w:rPr>
              <w:t xml:space="preserve"> the</w:t>
            </w:r>
            <w:r w:rsidRPr="6DA46FFD" w:rsidR="00574666">
              <w:rPr>
                <w:sz w:val="24"/>
                <w:szCs w:val="24"/>
              </w:rPr>
              <w:t xml:space="preserve"> </w:t>
            </w:r>
            <w:r w:rsidRPr="6DA46FFD" w:rsidR="00574666">
              <w:rPr>
                <w:sz w:val="24"/>
                <w:szCs w:val="24"/>
              </w:rPr>
              <w:t xml:space="preserve">goal planning </w:t>
            </w:r>
            <w:r w:rsidRPr="6DA46FFD" w:rsidR="001F1A1B">
              <w:rPr>
                <w:sz w:val="24"/>
                <w:szCs w:val="24"/>
              </w:rPr>
              <w:t xml:space="preserve">process </w:t>
            </w:r>
            <w:r w:rsidRPr="6DA46FFD" w:rsidR="00574666">
              <w:rPr>
                <w:sz w:val="24"/>
                <w:szCs w:val="24"/>
              </w:rPr>
              <w:t>once you are ready to start the rehab</w:t>
            </w:r>
            <w:r w:rsidRPr="6DA46FFD" w:rsidR="008214BB">
              <w:rPr>
                <w:sz w:val="24"/>
                <w:szCs w:val="24"/>
              </w:rPr>
              <w:t>ilitation phase of your stay. Towards</w:t>
            </w:r>
            <w:r w:rsidRPr="6DA46FFD" w:rsidR="00574666">
              <w:rPr>
                <w:sz w:val="24"/>
                <w:szCs w:val="24"/>
              </w:rPr>
              <w:t xml:space="preserve"> the end of this </w:t>
            </w:r>
            <w:r w:rsidRPr="6DA46FFD" w:rsidR="7F90F909">
              <w:rPr>
                <w:sz w:val="24"/>
                <w:szCs w:val="24"/>
              </w:rPr>
              <w:t>process,</w:t>
            </w:r>
            <w:r w:rsidRPr="6DA46FFD" w:rsidR="00574666">
              <w:rPr>
                <w:sz w:val="24"/>
                <w:szCs w:val="24"/>
              </w:rPr>
              <w:t xml:space="preserve"> you will have a Discharge Case Conference where your actual discharge date will be decided. </w:t>
            </w:r>
            <w:r w:rsidRPr="6DA46FFD" w:rsidR="008214BB">
              <w:rPr>
                <w:sz w:val="24"/>
                <w:szCs w:val="24"/>
              </w:rPr>
              <w:t>A discharge date will coincide with</w:t>
            </w:r>
            <w:r w:rsidRPr="6DA46FFD" w:rsidR="00574666">
              <w:rPr>
                <w:sz w:val="24"/>
                <w:szCs w:val="24"/>
              </w:rPr>
              <w:t xml:space="preserve"> </w:t>
            </w:r>
            <w:r w:rsidRPr="6DA46FFD" w:rsidR="008214BB">
              <w:rPr>
                <w:sz w:val="24"/>
                <w:szCs w:val="24"/>
              </w:rPr>
              <w:t xml:space="preserve">completion </w:t>
            </w:r>
            <w:r w:rsidRPr="6DA46FFD" w:rsidR="008214BB">
              <w:rPr>
                <w:sz w:val="24"/>
                <w:szCs w:val="24"/>
              </w:rPr>
              <w:t>of</w:t>
            </w:r>
            <w:r w:rsidRPr="6DA46FFD" w:rsidR="00574666">
              <w:rPr>
                <w:sz w:val="24"/>
                <w:szCs w:val="24"/>
              </w:rPr>
              <w:t xml:space="preserve"> </w:t>
            </w:r>
            <w:r w:rsidRPr="6DA46FFD" w:rsidR="00574666">
              <w:rPr>
                <w:sz w:val="24"/>
                <w:szCs w:val="24"/>
              </w:rPr>
              <w:t>rehabilitation</w:t>
            </w:r>
            <w:r w:rsidRPr="6DA46FFD" w:rsidR="00574666">
              <w:rPr>
                <w:sz w:val="24"/>
                <w:szCs w:val="24"/>
              </w:rPr>
              <w:t xml:space="preserve"> </w:t>
            </w:r>
            <w:r w:rsidRPr="6DA46FFD" w:rsidR="008214BB">
              <w:rPr>
                <w:sz w:val="24"/>
                <w:szCs w:val="24"/>
              </w:rPr>
              <w:t xml:space="preserve">and </w:t>
            </w:r>
            <w:r w:rsidRPr="6DA46FFD" w:rsidR="00574666">
              <w:rPr>
                <w:sz w:val="24"/>
                <w:szCs w:val="24"/>
              </w:rPr>
              <w:t>will be within 4 weeks of the Discharge Case Conference.</w:t>
            </w:r>
          </w:p>
          <w:p w:rsidR="00574666" w:rsidRDefault="00574666" w14:paraId="53128261" wp14:textId="77777777">
            <w:pPr>
              <w:rPr>
                <w:sz w:val="28"/>
              </w:rPr>
            </w:pPr>
          </w:p>
          <w:p w:rsidR="00574666" w:rsidRDefault="00574666" w14:paraId="3141C591" wp14:textId="77777777">
            <w:pPr>
              <w:pStyle w:val="Heading2"/>
              <w:rPr>
                <w:sz w:val="32"/>
              </w:rPr>
            </w:pPr>
            <w:r>
              <w:rPr>
                <w:sz w:val="32"/>
              </w:rPr>
              <w:t>Discharge Medication</w:t>
            </w:r>
            <w:r w:rsidR="009A744A">
              <w:rPr>
                <w:sz w:val="32"/>
              </w:rPr>
              <w:t>/supplies</w:t>
            </w:r>
            <w:r>
              <w:rPr>
                <w:sz w:val="32"/>
              </w:rPr>
              <w:t xml:space="preserve"> </w:t>
            </w:r>
          </w:p>
          <w:p w:rsidRPr="00BD0370" w:rsidR="00574666" w:rsidRDefault="00574666" w14:paraId="62486C05" wp14:textId="77777777">
            <w:pPr>
              <w:rPr>
                <w:sz w:val="16"/>
                <w:szCs w:val="16"/>
              </w:rPr>
            </w:pPr>
          </w:p>
          <w:p w:rsidR="00574666" w:rsidP="6DA46FFD" w:rsidRDefault="00574666" w14:paraId="42814CFE" wp14:textId="2A9500BE">
            <w:pPr>
              <w:rPr>
                <w:sz w:val="28"/>
                <w:szCs w:val="28"/>
              </w:rPr>
            </w:pPr>
            <w:r w:rsidR="00574666">
              <w:rPr/>
              <w:t xml:space="preserve">A </w:t>
            </w:r>
            <w:r w:rsidR="4D90BC31">
              <w:rPr/>
              <w:t>7-day</w:t>
            </w:r>
            <w:r w:rsidR="00574666">
              <w:rPr/>
              <w:t xml:space="preserve"> supply </w:t>
            </w:r>
            <w:r w:rsidR="00EA068A">
              <w:rPr/>
              <w:t xml:space="preserve">of medication and supplies </w:t>
            </w:r>
            <w:r w:rsidR="00574666">
              <w:rPr/>
              <w:t>will be given to you on discharge</w:t>
            </w:r>
            <w:r w:rsidR="00057145">
              <w:rPr/>
              <w:t xml:space="preserve"> as well as a prescription letter</w:t>
            </w:r>
            <w:r w:rsidR="00574666">
              <w:rPr/>
              <w:t xml:space="preserve"> for you to take to your General </w:t>
            </w:r>
            <w:r w:rsidR="008214BB">
              <w:rPr/>
              <w:t>Practitioner (</w:t>
            </w:r>
            <w:r w:rsidR="00574666">
              <w:rPr/>
              <w:t xml:space="preserve">GP) </w:t>
            </w:r>
            <w:r w:rsidR="00EA068A">
              <w:rPr/>
              <w:t>for ongoing provision.</w:t>
            </w:r>
          </w:p>
          <w:p w:rsidR="00574666" w:rsidRDefault="00574666" w14:paraId="4101652C" wp14:textId="77777777">
            <w:pPr>
              <w:rPr>
                <w:sz w:val="28"/>
              </w:rPr>
            </w:pPr>
          </w:p>
          <w:p w:rsidR="00574666" w:rsidRDefault="00574666" w14:paraId="05588B02" wp14:textId="77777777">
            <w:pPr>
              <w:pStyle w:val="Heading2"/>
              <w:rPr>
                <w:sz w:val="32"/>
              </w:rPr>
            </w:pPr>
            <w:r>
              <w:rPr>
                <w:sz w:val="32"/>
              </w:rPr>
              <w:t xml:space="preserve">Documentation </w:t>
            </w:r>
          </w:p>
          <w:p w:rsidRPr="00BD0370" w:rsidR="00574666" w:rsidRDefault="00574666" w14:paraId="4B99056E" wp14:textId="77777777">
            <w:pPr>
              <w:rPr>
                <w:sz w:val="16"/>
                <w:szCs w:val="16"/>
              </w:rPr>
            </w:pPr>
          </w:p>
          <w:p w:rsidRPr="008214BB" w:rsidR="008214BB" w:rsidP="6DA46FFD" w:rsidRDefault="00574666" w14:paraId="033101B5" wp14:textId="77C29E60">
            <w:pPr/>
            <w:r w:rsidR="00574666">
              <w:rPr/>
              <w:t xml:space="preserve">On discharge you will be given a copy of your </w:t>
            </w:r>
            <w:r w:rsidR="005876A2">
              <w:rPr/>
              <w:t xml:space="preserve">nursing </w:t>
            </w:r>
            <w:r w:rsidR="00574666">
              <w:rPr/>
              <w:t>discharge l</w:t>
            </w:r>
            <w:r w:rsidR="009A744A">
              <w:rPr/>
              <w:t xml:space="preserve">etter and </w:t>
            </w:r>
            <w:r w:rsidR="4E9E9472">
              <w:rPr/>
              <w:t xml:space="preserve">initial </w:t>
            </w:r>
            <w:r w:rsidR="005876A2">
              <w:rPr/>
              <w:t>medical discharge letter (IDL)</w:t>
            </w:r>
            <w:r w:rsidR="00574666">
              <w:rPr/>
              <w:t xml:space="preserve">. </w:t>
            </w:r>
            <w:r w:rsidR="009A744A">
              <w:rPr/>
              <w:t xml:space="preserve">If </w:t>
            </w:r>
            <w:r w:rsidR="009A744A">
              <w:rPr/>
              <w:t>appropriate</w:t>
            </w:r>
            <w:r w:rsidR="009A744A">
              <w:rPr/>
              <w:t>, a therapy summary will also be issued.  A copy of these documents</w:t>
            </w:r>
            <w:r w:rsidR="00574666">
              <w:rPr/>
              <w:t xml:space="preserve"> will be delivered to your District Nurse, GP, Spinal Liaison Team and any other </w:t>
            </w:r>
            <w:r w:rsidR="00574666">
              <w:rPr/>
              <w:t xml:space="preserve">appropriate </w:t>
            </w:r>
            <w:r w:rsidR="00841FD9">
              <w:rPr/>
              <w:t>parties</w:t>
            </w:r>
            <w:r w:rsidR="13A51EBC">
              <w:rPr/>
              <w:t xml:space="preserve"> e.g. </w:t>
            </w:r>
            <w:r w:rsidR="00574666">
              <w:rPr/>
              <w:t xml:space="preserve">local hospital, care home. </w:t>
            </w:r>
            <w:r w:rsidR="00574666">
              <w:rPr/>
              <w:t>Contact numbers will also be given for the</w:t>
            </w:r>
            <w:r w:rsidR="521EE13B">
              <w:rPr/>
              <w:t xml:space="preserve"> </w:t>
            </w:r>
            <w:r w:rsidR="008214BB">
              <w:rPr/>
              <w:t xml:space="preserve">Unit and </w:t>
            </w:r>
            <w:r w:rsidR="36B8A5CB">
              <w:rPr/>
              <w:t xml:space="preserve">for </w:t>
            </w:r>
            <w:r w:rsidR="008214BB">
              <w:rPr/>
              <w:t>any other services arranged for you.</w:t>
            </w:r>
          </w:p>
          <w:p w:rsidRPr="008214BB" w:rsidR="00574666" w:rsidRDefault="00574666" w14:paraId="1299C43A" wp14:textId="77777777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27696A" w:rsidRDefault="0027696A" w14:paraId="4DDBEF00" wp14:textId="77777777">
            <w:pPr>
              <w:pStyle w:val="Heading2"/>
              <w:rPr>
                <w:sz w:val="32"/>
              </w:rPr>
            </w:pPr>
          </w:p>
          <w:p w:rsidR="00574666" w:rsidRDefault="00574666" w14:paraId="56BEB227" wp14:textId="77777777">
            <w:pPr>
              <w:pStyle w:val="Heading2"/>
              <w:rPr>
                <w:sz w:val="32"/>
              </w:rPr>
            </w:pPr>
            <w:r>
              <w:rPr>
                <w:sz w:val="32"/>
              </w:rPr>
              <w:t>Carers</w:t>
            </w:r>
          </w:p>
          <w:p w:rsidRPr="00BD0370" w:rsidR="00574666" w:rsidRDefault="00574666" w14:paraId="3461D779" wp14:textId="77777777">
            <w:pPr>
              <w:rPr>
                <w:sz w:val="16"/>
                <w:szCs w:val="16"/>
              </w:rPr>
            </w:pPr>
          </w:p>
          <w:p w:rsidR="00574666" w:rsidRDefault="00574666" w14:paraId="1F682EF9" wp14:textId="7C9A7724">
            <w:r w:rsidR="00574666">
              <w:rPr/>
              <w:t xml:space="preserve">If you </w:t>
            </w:r>
            <w:r w:rsidR="00574666">
              <w:rPr/>
              <w:t>require</w:t>
            </w:r>
            <w:r w:rsidR="00574666">
              <w:rPr/>
              <w:t xml:space="preserve"> a care package this will have been discussed throughout you</w:t>
            </w:r>
            <w:r w:rsidR="009A744A">
              <w:rPr/>
              <w:t>r stay with</w:t>
            </w:r>
            <w:r w:rsidR="00781ECE">
              <w:rPr/>
              <w:t xml:space="preserve"> you &amp;</w:t>
            </w:r>
            <w:r w:rsidR="009A744A">
              <w:rPr/>
              <w:t xml:space="preserve"> your local team</w:t>
            </w:r>
            <w:r w:rsidR="023205BC">
              <w:rPr/>
              <w:t xml:space="preserve">.  </w:t>
            </w:r>
            <w:r w:rsidR="00053B32">
              <w:rPr/>
              <w:t>Any c</w:t>
            </w:r>
            <w:r w:rsidR="00574666">
              <w:rPr/>
              <w:t xml:space="preserve">arers </w:t>
            </w:r>
            <w:r w:rsidR="00574666">
              <w:rPr/>
              <w:t>identifi</w:t>
            </w:r>
            <w:r w:rsidR="009A744A">
              <w:rPr/>
              <w:t>ed</w:t>
            </w:r>
            <w:r w:rsidR="009A744A">
              <w:rPr/>
              <w:t xml:space="preserve"> for discharge are </w:t>
            </w:r>
            <w:r w:rsidR="00574666">
              <w:rPr/>
              <w:t>offered training</w:t>
            </w:r>
            <w:r w:rsidR="00EA068A">
              <w:rPr/>
              <w:t>/education</w:t>
            </w:r>
            <w:r w:rsidR="008214BB">
              <w:rPr/>
              <w:t xml:space="preserve"> in your specific care needs</w:t>
            </w:r>
            <w:r w:rsidR="009A744A">
              <w:rPr/>
              <w:t xml:space="preserve">.   </w:t>
            </w:r>
            <w:r w:rsidR="00574666">
              <w:rPr/>
              <w:t xml:space="preserve">Any other services such as </w:t>
            </w:r>
            <w:r w:rsidR="001F1A1B">
              <w:rPr/>
              <w:t>d</w:t>
            </w:r>
            <w:r w:rsidR="00574666">
              <w:rPr/>
              <w:t xml:space="preserve">istrict </w:t>
            </w:r>
            <w:r w:rsidR="001F1A1B">
              <w:rPr/>
              <w:t>n</w:t>
            </w:r>
            <w:r w:rsidR="00574666">
              <w:rPr/>
              <w:t xml:space="preserve">urse, </w:t>
            </w:r>
            <w:r w:rsidR="00574666">
              <w:rPr/>
              <w:t>etc</w:t>
            </w:r>
            <w:r w:rsidR="00574666">
              <w:rPr/>
              <w:t xml:space="preserve"> will be org</w:t>
            </w:r>
            <w:r w:rsidR="00EA068A">
              <w:rPr/>
              <w:t>anised for you.</w:t>
            </w:r>
          </w:p>
          <w:p w:rsidR="00574666" w:rsidRDefault="00574666" w14:paraId="3CF2D8B6" wp14:textId="77777777"/>
          <w:p w:rsidR="00574666" w:rsidRDefault="00574666" w14:paraId="23656E04" wp14:textId="77777777">
            <w:pPr>
              <w:pStyle w:val="Heading3"/>
            </w:pPr>
            <w:r>
              <w:t xml:space="preserve">Equipment </w:t>
            </w:r>
          </w:p>
          <w:p w:rsidRPr="00BD0370" w:rsidR="00574666" w:rsidRDefault="00574666" w14:paraId="0FB78278" wp14:textId="77777777">
            <w:pPr>
              <w:rPr>
                <w:sz w:val="16"/>
                <w:szCs w:val="16"/>
              </w:rPr>
            </w:pPr>
          </w:p>
          <w:p w:rsidR="00574666" w:rsidRDefault="00574666" w14:paraId="359BCA74" wp14:textId="77777777">
            <w:r>
              <w:t>Any equipment you require will be identif</w:t>
            </w:r>
            <w:r w:rsidR="008214BB">
              <w:t>i</w:t>
            </w:r>
            <w:r w:rsidR="00781ECE">
              <w:t>ed and discussed d</w:t>
            </w:r>
            <w:r>
              <w:t xml:space="preserve">uring the goal </w:t>
            </w:r>
            <w:r w:rsidR="00971216">
              <w:t>planning process. All</w:t>
            </w:r>
            <w:r>
              <w:t xml:space="preserve"> essential equipment </w:t>
            </w:r>
            <w:r w:rsidR="00971216">
              <w:t>such as a</w:t>
            </w:r>
            <w:r>
              <w:t xml:space="preserve"> hospital bed</w:t>
            </w:r>
            <w:r w:rsidR="00971216">
              <w:t xml:space="preserve"> or</w:t>
            </w:r>
            <w:r>
              <w:t xml:space="preserve"> hoist will be in place prior to discharge. </w:t>
            </w:r>
          </w:p>
          <w:p w:rsidR="00574666" w:rsidRDefault="00574666" w14:paraId="1FC39945" wp14:textId="77777777"/>
          <w:p w:rsidR="00574666" w:rsidRDefault="00574666" w14:paraId="646E0F3C" wp14:textId="77777777">
            <w:pPr>
              <w:pStyle w:val="Heading3"/>
            </w:pPr>
            <w:r>
              <w:t xml:space="preserve">Transport </w:t>
            </w:r>
            <w:r w:rsidR="001A21F7">
              <w:t>Home</w:t>
            </w:r>
          </w:p>
          <w:p w:rsidRPr="00BD0370" w:rsidR="00574666" w:rsidRDefault="00574666" w14:paraId="0562CB0E" wp14:textId="77777777">
            <w:pPr>
              <w:rPr>
                <w:sz w:val="16"/>
                <w:szCs w:val="16"/>
              </w:rPr>
            </w:pPr>
          </w:p>
          <w:p w:rsidR="00574666" w:rsidRDefault="00971216" w14:paraId="3A97E3C4" wp14:textId="4A49C00D">
            <w:r w:rsidR="6D9F7054">
              <w:rPr/>
              <w:t>Generally, patients</w:t>
            </w:r>
            <w:r w:rsidR="00971216">
              <w:rPr/>
              <w:t xml:space="preserve"> arrange their</w:t>
            </w:r>
            <w:r w:rsidR="00781ECE">
              <w:rPr/>
              <w:t xml:space="preserve"> own transport for discharge. Patient Transport</w:t>
            </w:r>
            <w:r w:rsidR="00574666">
              <w:rPr/>
              <w:t xml:space="preserve"> can be arranged for you if </w:t>
            </w:r>
            <w:r w:rsidR="0FB51EAA">
              <w:rPr/>
              <w:t>required</w:t>
            </w:r>
            <w:r w:rsidR="0FB51EAA">
              <w:rPr/>
              <w:t xml:space="preserve"> due to </w:t>
            </w:r>
            <w:r w:rsidR="00574666">
              <w:rPr/>
              <w:t>your condition</w:t>
            </w:r>
            <w:r w:rsidR="42954754">
              <w:rPr/>
              <w:t xml:space="preserve">.  </w:t>
            </w:r>
            <w:r w:rsidR="00EA068A">
              <w:rPr/>
              <w:t xml:space="preserve">Adequate notice is </w:t>
            </w:r>
            <w:r w:rsidR="00EA068A">
              <w:rPr/>
              <w:t>required</w:t>
            </w:r>
            <w:r w:rsidR="00EA068A">
              <w:rPr/>
              <w:t xml:space="preserve"> to request transport. </w:t>
            </w:r>
          </w:p>
          <w:p w:rsidR="00574666" w:rsidRDefault="00574666" w14:paraId="34CE0A41" wp14:textId="77777777"/>
          <w:p w:rsidR="00574666" w:rsidRDefault="00574666" w14:paraId="30959598" wp14:textId="77777777">
            <w:pPr>
              <w:pStyle w:val="Heading3"/>
            </w:pPr>
            <w:r>
              <w:t xml:space="preserve">If you are unable to go home </w:t>
            </w:r>
          </w:p>
          <w:p w:rsidRPr="00BD0370" w:rsidR="00574666" w:rsidRDefault="00574666" w14:paraId="62EBF3C5" wp14:textId="77777777">
            <w:pPr>
              <w:rPr>
                <w:sz w:val="16"/>
                <w:szCs w:val="16"/>
              </w:rPr>
            </w:pPr>
          </w:p>
          <w:p w:rsidR="00574666" w:rsidRDefault="00574666" w14:paraId="01A72C29" wp14:textId="77777777">
            <w:r>
              <w:t xml:space="preserve">If you have no suitable </w:t>
            </w:r>
            <w:r w:rsidR="008214BB">
              <w:t>accommodation</w:t>
            </w:r>
            <w:r w:rsidR="00EA068A">
              <w:t xml:space="preserve"> </w:t>
            </w:r>
            <w:r>
              <w:t>identified for discharge</w:t>
            </w:r>
            <w:r w:rsidR="008214BB">
              <w:t xml:space="preserve"> or your care package is not in place</w:t>
            </w:r>
            <w:r>
              <w:t xml:space="preserve"> </w:t>
            </w:r>
            <w:r w:rsidR="00971216">
              <w:t xml:space="preserve">an interim placement will be arranged for you in your local hospital. Alternatively Social work will be asked </w:t>
            </w:r>
            <w:r>
              <w:t>to source a</w:t>
            </w:r>
            <w:r w:rsidR="00781ECE">
              <w:t>n interim bed in an appropriate care setting e.g. care home</w:t>
            </w:r>
            <w:r w:rsidR="00971216">
              <w:t>.</w:t>
            </w:r>
          </w:p>
          <w:p w:rsidR="00BD0370" w:rsidRDefault="00701702" w14:paraId="6E1D0BD5" wp14:textId="77777777">
            <w:pPr>
              <w:rPr>
                <w:b/>
                <w:sz w:val="20"/>
                <w:szCs w:val="20"/>
              </w:rPr>
            </w:pPr>
            <w:r w:rsidRPr="0027696A">
              <w:rPr>
                <w:b/>
                <w:sz w:val="20"/>
                <w:szCs w:val="20"/>
              </w:rPr>
              <w:t xml:space="preserve">                                     </w:t>
            </w:r>
            <w:r w:rsidR="00BD0370">
              <w:rPr>
                <w:b/>
                <w:sz w:val="20"/>
                <w:szCs w:val="20"/>
              </w:rPr>
              <w:t xml:space="preserve">            </w:t>
            </w:r>
            <w:r w:rsidRPr="0027696A">
              <w:rPr>
                <w:b/>
                <w:sz w:val="20"/>
                <w:szCs w:val="20"/>
              </w:rPr>
              <w:t xml:space="preserve">       </w:t>
            </w:r>
            <w:r w:rsidR="00057145">
              <w:rPr>
                <w:b/>
                <w:sz w:val="20"/>
                <w:szCs w:val="20"/>
              </w:rPr>
              <w:t xml:space="preserve"> </w:t>
            </w:r>
          </w:p>
          <w:p w:rsidRPr="0027696A" w:rsidR="00701702" w:rsidP="6DA46FFD" w:rsidRDefault="00BD0370" w14:paraId="127641BC" wp14:textId="3F376D37">
            <w:pPr>
              <w:rPr>
                <w:b w:val="1"/>
                <w:bCs w:val="1"/>
                <w:sz w:val="20"/>
                <w:szCs w:val="20"/>
              </w:rPr>
            </w:pPr>
            <w:r w:rsidRPr="6DA46FFD" w:rsidR="00BD0370">
              <w:rPr>
                <w:b w:val="1"/>
                <w:bCs w:val="1"/>
                <w:sz w:val="20"/>
                <w:szCs w:val="20"/>
              </w:rPr>
              <w:t xml:space="preserve">                                                            </w:t>
            </w:r>
            <w:r w:rsidRPr="6DA46FFD" w:rsidR="00057145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6DA46FFD" w:rsidR="00F822B7">
              <w:rPr>
                <w:b w:val="1"/>
                <w:bCs w:val="1"/>
                <w:sz w:val="20"/>
                <w:szCs w:val="20"/>
              </w:rPr>
              <w:t xml:space="preserve">Updated </w:t>
            </w:r>
            <w:r w:rsidRPr="6DA46FFD" w:rsidR="5D94F726">
              <w:rPr>
                <w:b w:val="1"/>
                <w:bCs w:val="1"/>
                <w:sz w:val="20"/>
                <w:szCs w:val="20"/>
              </w:rPr>
              <w:t>May 2025</w:t>
            </w:r>
          </w:p>
        </w:tc>
      </w:tr>
    </w:tbl>
    <w:p xmlns:wp14="http://schemas.microsoft.com/office/word/2010/wordml" w:rsidRPr="009E6870" w:rsidR="00574666" w:rsidP="00BD0370" w:rsidRDefault="00574666" w14:paraId="6D98A12B" wp14:textId="77777777"/>
    <w:sectPr w:rsidRPr="009E6870" w:rsidR="00574666">
      <w:pgSz w:w="16838" w:h="11906" w:orient="landscape" w:code="9"/>
      <w:pgMar w:top="180" w:right="1440" w:bottom="180" w:left="1440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BB"/>
    <w:rsid w:val="00053B32"/>
    <w:rsid w:val="00057145"/>
    <w:rsid w:val="000F16A2"/>
    <w:rsid w:val="001A21F7"/>
    <w:rsid w:val="001F1A1B"/>
    <w:rsid w:val="0027696A"/>
    <w:rsid w:val="00574666"/>
    <w:rsid w:val="005876A2"/>
    <w:rsid w:val="00595E70"/>
    <w:rsid w:val="00701702"/>
    <w:rsid w:val="00747729"/>
    <w:rsid w:val="00781ECE"/>
    <w:rsid w:val="00810B89"/>
    <w:rsid w:val="008214BB"/>
    <w:rsid w:val="0082725C"/>
    <w:rsid w:val="00841FD9"/>
    <w:rsid w:val="00872937"/>
    <w:rsid w:val="009311A0"/>
    <w:rsid w:val="00971216"/>
    <w:rsid w:val="009A744A"/>
    <w:rsid w:val="009C6D5A"/>
    <w:rsid w:val="009E6870"/>
    <w:rsid w:val="00A2073C"/>
    <w:rsid w:val="00BD0370"/>
    <w:rsid w:val="00CAAB63"/>
    <w:rsid w:val="00CF5600"/>
    <w:rsid w:val="00D62E1D"/>
    <w:rsid w:val="00E534F8"/>
    <w:rsid w:val="00EA068A"/>
    <w:rsid w:val="00F0587D"/>
    <w:rsid w:val="00F822B7"/>
    <w:rsid w:val="00F947C6"/>
    <w:rsid w:val="023205BC"/>
    <w:rsid w:val="06725972"/>
    <w:rsid w:val="089CAFD9"/>
    <w:rsid w:val="09086CBA"/>
    <w:rsid w:val="0FB51EAA"/>
    <w:rsid w:val="125FC6D4"/>
    <w:rsid w:val="13A51EBC"/>
    <w:rsid w:val="1639B69B"/>
    <w:rsid w:val="178CA1E4"/>
    <w:rsid w:val="17D9A632"/>
    <w:rsid w:val="1D8F86F2"/>
    <w:rsid w:val="27B62FA3"/>
    <w:rsid w:val="2DA1AB8B"/>
    <w:rsid w:val="2E94AC0E"/>
    <w:rsid w:val="2F46A933"/>
    <w:rsid w:val="36B8A5CB"/>
    <w:rsid w:val="36DB4A44"/>
    <w:rsid w:val="3CA87AF8"/>
    <w:rsid w:val="3D15B16F"/>
    <w:rsid w:val="40C2CA3D"/>
    <w:rsid w:val="41EBFE02"/>
    <w:rsid w:val="42954754"/>
    <w:rsid w:val="45DE66FE"/>
    <w:rsid w:val="475CFA67"/>
    <w:rsid w:val="4B5D8657"/>
    <w:rsid w:val="4D90BC31"/>
    <w:rsid w:val="4E9E9472"/>
    <w:rsid w:val="521EE13B"/>
    <w:rsid w:val="53AD02F3"/>
    <w:rsid w:val="53CDA775"/>
    <w:rsid w:val="593BA43D"/>
    <w:rsid w:val="5D94F726"/>
    <w:rsid w:val="60570BCC"/>
    <w:rsid w:val="6080F738"/>
    <w:rsid w:val="64A6C7B9"/>
    <w:rsid w:val="682B8C36"/>
    <w:rsid w:val="6D9F7054"/>
    <w:rsid w:val="6DA46FFD"/>
    <w:rsid w:val="6F1E3C5F"/>
    <w:rsid w:val="73C197D8"/>
    <w:rsid w:val="7789A8D2"/>
    <w:rsid w:val="7ED48965"/>
    <w:rsid w:val="7F5AB923"/>
    <w:rsid w:val="7F90F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FDA84B1"/>
  <w15:chartTrackingRefBased/>
  <w15:docId w15:val="{7F48B9B1-6E46-4CA4-BBD3-986550E510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rPr>
      <w:b/>
      <w:bCs/>
      <w:sz w:val="28"/>
    </w:rPr>
  </w:style>
  <w:style w:type="paragraph" w:styleId="BodyText2">
    <w:name w:val="Body Text 2"/>
    <w:basedOn w:val="Normal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Gateway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NHS</dc:title>
  <dc:subject/>
  <dc:creator>Valued Gateway Client</dc:creator>
  <keywords/>
  <lastModifiedBy>Pugh, Anne-Marie</lastModifiedBy>
  <revision>3</revision>
  <lastPrinted>2016-04-20T17:09:00.0000000Z</lastPrinted>
  <dcterms:created xsi:type="dcterms:W3CDTF">2025-05-09T09:29:00.0000000Z</dcterms:created>
  <dcterms:modified xsi:type="dcterms:W3CDTF">2025-05-09T10:04:33.5514537Z</dcterms:modified>
</coreProperties>
</file>