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FDEB4" w14:textId="45F855DE" w:rsidR="00DC1D42" w:rsidRPr="00263E81" w:rsidRDefault="00DC1D42" w:rsidP="00263E81">
      <w:pPr>
        <w:spacing w:after="0" w:line="240" w:lineRule="auto"/>
        <w:jc w:val="both"/>
        <w:rPr>
          <w:rFonts w:ascii="Arial" w:eastAsia="Times New Roman" w:hAnsi="Arial" w:cs="Arial"/>
          <w:sz w:val="24"/>
          <w:szCs w:val="24"/>
        </w:rPr>
      </w:pPr>
      <w:r w:rsidRPr="00263E81">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722FED5" wp14:editId="3F054403">
                <wp:simplePos x="0" y="0"/>
                <wp:positionH relativeFrom="column">
                  <wp:posOffset>-72390</wp:posOffset>
                </wp:positionH>
                <wp:positionV relativeFrom="paragraph">
                  <wp:posOffset>-27619</wp:posOffset>
                </wp:positionV>
                <wp:extent cx="4427145" cy="985652"/>
                <wp:effectExtent l="12700" t="12700" r="18415" b="17780"/>
                <wp:wrapNone/>
                <wp:docPr id="3" name="Rounded Rectangle 3"/>
                <wp:cNvGraphicFramePr/>
                <a:graphic xmlns:a="http://schemas.openxmlformats.org/drawingml/2006/main">
                  <a:graphicData uri="http://schemas.microsoft.com/office/word/2010/wordprocessingShape">
                    <wps:wsp>
                      <wps:cNvSpPr/>
                      <wps:spPr>
                        <a:xfrm>
                          <a:off x="0" y="0"/>
                          <a:ext cx="4427145" cy="9856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3B2B15" w14:textId="020E3822" w:rsidR="009764C9" w:rsidRPr="00263E81" w:rsidRDefault="009764C9" w:rsidP="00CA4A5E">
                            <w:pPr>
                              <w:rPr>
                                <w:rFonts w:ascii="Arial" w:hAnsi="Arial" w:cs="Arial"/>
                                <w:sz w:val="56"/>
                                <w:szCs w:val="24"/>
                              </w:rPr>
                            </w:pPr>
                            <w:r w:rsidRPr="00263E81">
                              <w:rPr>
                                <w:rFonts w:ascii="Arial" w:hAnsi="Arial" w:cs="Arial"/>
                                <w:b/>
                                <w:sz w:val="56"/>
                                <w:szCs w:val="24"/>
                              </w:rPr>
                              <w:t>Induction of labour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722FED5" id="Rounded Rectangle 3" o:spid="_x0000_s1026" style="position:absolute;left:0;text-align:left;margin-left:-5.7pt;margin-top:-2.15pt;width:348.6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" fillcolor="#4f81bd [3204]" strokecolor="#243f60 [1604]" strokeweight="2pt">
                <v:textbox>
                  <w:txbxContent>
                    <w:p w14:paraId="423B2B15" w14:textId="020E3822" w:rsidR="009764C9" w:rsidRPr="00263E81" w:rsidRDefault="009764C9" w:rsidP="00CA4A5E">
                      <w:pPr>
                        <w:rPr>
                          <w:rFonts w:ascii="Arial" w:hAnsi="Arial" w:cs="Arial"/>
                          <w:sz w:val="56"/>
                          <w:szCs w:val="24"/>
                        </w:rPr>
                      </w:pPr>
                      <w:r w:rsidRPr="00263E81">
                        <w:rPr>
                          <w:rFonts w:ascii="Arial" w:hAnsi="Arial" w:cs="Arial"/>
                          <w:b/>
                          <w:sz w:val="56"/>
                          <w:szCs w:val="24"/>
                        </w:rPr>
                        <w:t>Induction of labour</w:t>
                      </w:r>
                    </w:p>
                  </w:txbxContent>
                </v:textbox>
              </v:roundrect>
            </w:pict>
          </mc:Fallback>
        </mc:AlternateContent>
      </w:r>
      <w:r w:rsidRPr="00263E81">
        <w:rPr>
          <w:rFonts w:ascii="Arial" w:eastAsia="Times New Roman" w:hAnsi="Arial" w:cs="Arial"/>
          <w:noProof/>
          <w:sz w:val="24"/>
          <w:szCs w:val="24"/>
          <w:lang w:eastAsia="en-GB"/>
        </w:rPr>
        <w:drawing>
          <wp:anchor distT="0" distB="0" distL="114300" distR="114300" simplePos="0" relativeHeight="251662336" behindDoc="1" locked="0" layoutInCell="1" allowOverlap="1" wp14:anchorId="6941809C" wp14:editId="35D24D3F">
            <wp:simplePos x="0" y="0"/>
            <wp:positionH relativeFrom="column">
              <wp:posOffset>4535711</wp:posOffset>
            </wp:positionH>
            <wp:positionV relativeFrom="paragraph">
              <wp:posOffset>541</wp:posOffset>
            </wp:positionV>
            <wp:extent cx="1438910" cy="979170"/>
            <wp:effectExtent l="0" t="0" r="0" b="0"/>
            <wp:wrapTight wrapText="bothSides">
              <wp:wrapPolygon edited="0">
                <wp:start x="0" y="0"/>
                <wp:lineTo x="0" y="21292"/>
                <wp:lineTo x="21352" y="21292"/>
                <wp:lineTo x="21352" y="0"/>
                <wp:lineTo x="0" y="0"/>
              </wp:wrapPolygon>
            </wp:wrapTight>
            <wp:docPr id="1" name="Picture 1" descr="NHS Lanark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anarkshir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E81">
        <w:rPr>
          <w:rFonts w:ascii="Arial" w:eastAsia="Times New Roman" w:hAnsi="Arial" w:cs="Arial"/>
          <w:sz w:val="24"/>
          <w:szCs w:val="24"/>
        </w:rPr>
        <w:fldChar w:fldCharType="begin"/>
      </w:r>
      <w:r w:rsidRPr="00263E81">
        <w:rPr>
          <w:rFonts w:ascii="Arial" w:eastAsia="Times New Roman" w:hAnsi="Arial" w:cs="Arial"/>
          <w:sz w:val="24"/>
          <w:szCs w:val="24"/>
        </w:rPr>
        <w:instrText xml:space="preserve"> INCLUDEPICTURE "https://www.nhslanarkshire.scot.nhs.uk/wp-content/uploads/2022/08/NHSL-logo-187H.png" \* MERGEFORMATINET </w:instrText>
      </w:r>
      <w:r w:rsidRPr="00263E81">
        <w:rPr>
          <w:rFonts w:ascii="Arial" w:eastAsia="Times New Roman" w:hAnsi="Arial" w:cs="Arial"/>
          <w:sz w:val="24"/>
          <w:szCs w:val="24"/>
        </w:rPr>
        <w:fldChar w:fldCharType="end"/>
      </w:r>
    </w:p>
    <w:p w14:paraId="5FCF04F1" w14:textId="38343595" w:rsidR="00CA4A5E" w:rsidRPr="00263E81" w:rsidRDefault="00CA4A5E" w:rsidP="00263E81">
      <w:pPr>
        <w:jc w:val="both"/>
        <w:rPr>
          <w:rFonts w:ascii="Arial" w:hAnsi="Arial" w:cs="Arial"/>
          <w:sz w:val="24"/>
          <w:szCs w:val="24"/>
        </w:rPr>
      </w:pPr>
    </w:p>
    <w:p w14:paraId="23FD6B64" w14:textId="77777777" w:rsidR="003410AC" w:rsidRPr="00263E81" w:rsidRDefault="003410AC" w:rsidP="00263E81">
      <w:pPr>
        <w:jc w:val="both"/>
        <w:rPr>
          <w:rFonts w:ascii="Arial" w:hAnsi="Arial" w:cs="Arial"/>
          <w:sz w:val="24"/>
          <w:szCs w:val="24"/>
        </w:rPr>
      </w:pPr>
    </w:p>
    <w:p w14:paraId="4C0DAD00" w14:textId="77777777" w:rsidR="003410AC" w:rsidRPr="00263E81" w:rsidRDefault="003410AC" w:rsidP="00263E81">
      <w:pPr>
        <w:jc w:val="both"/>
        <w:rPr>
          <w:rFonts w:ascii="Arial" w:hAnsi="Arial" w:cs="Arial"/>
          <w:sz w:val="24"/>
          <w:szCs w:val="24"/>
        </w:rPr>
      </w:pPr>
    </w:p>
    <w:tbl>
      <w:tblPr>
        <w:tblStyle w:val="TableGrid"/>
        <w:tblW w:w="9209" w:type="dxa"/>
        <w:tblLook w:val="04A0" w:firstRow="1" w:lastRow="0" w:firstColumn="1" w:lastColumn="0" w:noHBand="0" w:noVBand="1"/>
      </w:tblPr>
      <w:tblGrid>
        <w:gridCol w:w="2122"/>
        <w:gridCol w:w="7087"/>
      </w:tblGrid>
      <w:tr w:rsidR="00D46954" w:rsidRPr="00263E81" w14:paraId="76EE3756" w14:textId="77777777" w:rsidTr="00263E81">
        <w:tc>
          <w:tcPr>
            <w:tcW w:w="2122" w:type="dxa"/>
            <w:tcBorders>
              <w:top w:val="dotted" w:sz="4" w:space="0" w:color="auto"/>
              <w:left w:val="dotted" w:sz="4" w:space="0" w:color="auto"/>
              <w:bottom w:val="dotted" w:sz="4" w:space="0" w:color="auto"/>
              <w:right w:val="dotted" w:sz="4" w:space="0" w:color="auto"/>
            </w:tcBorders>
          </w:tcPr>
          <w:p w14:paraId="43B2B264" w14:textId="28A963DB" w:rsidR="00D46954" w:rsidRPr="00263E81" w:rsidRDefault="00D46954" w:rsidP="00263E81">
            <w:pPr>
              <w:jc w:val="both"/>
              <w:rPr>
                <w:rFonts w:ascii="Arial" w:hAnsi="Arial" w:cs="Arial"/>
                <w:b/>
                <w:sz w:val="24"/>
                <w:szCs w:val="24"/>
              </w:rPr>
            </w:pPr>
            <w:r w:rsidRPr="00263E81">
              <w:rPr>
                <w:rFonts w:ascii="Arial" w:hAnsi="Arial" w:cs="Arial"/>
                <w:b/>
                <w:sz w:val="24"/>
                <w:szCs w:val="24"/>
              </w:rPr>
              <w:t>T</w:t>
            </w:r>
            <w:r w:rsidR="00DC1D42" w:rsidRPr="00263E81">
              <w:rPr>
                <w:rFonts w:ascii="Arial" w:hAnsi="Arial" w:cs="Arial"/>
                <w:b/>
                <w:sz w:val="24"/>
                <w:szCs w:val="24"/>
              </w:rPr>
              <w:t>arget audience</w:t>
            </w:r>
          </w:p>
        </w:tc>
        <w:tc>
          <w:tcPr>
            <w:tcW w:w="7087" w:type="dxa"/>
            <w:tcBorders>
              <w:top w:val="dotted" w:sz="4" w:space="0" w:color="auto"/>
              <w:left w:val="dotted" w:sz="4" w:space="0" w:color="auto"/>
              <w:bottom w:val="dotted" w:sz="4" w:space="0" w:color="auto"/>
              <w:right w:val="dotted" w:sz="4" w:space="0" w:color="auto"/>
            </w:tcBorders>
          </w:tcPr>
          <w:p w14:paraId="3972748E" w14:textId="1A246DF3" w:rsidR="00D46954" w:rsidRPr="00263E81" w:rsidRDefault="00263E81" w:rsidP="00263E81">
            <w:pPr>
              <w:jc w:val="both"/>
              <w:rPr>
                <w:rFonts w:ascii="Arial" w:hAnsi="Arial" w:cs="Arial"/>
                <w:sz w:val="24"/>
                <w:szCs w:val="24"/>
              </w:rPr>
            </w:pPr>
            <w:r w:rsidRPr="00263E81">
              <w:rPr>
                <w:rFonts w:ascii="Arial" w:hAnsi="Arial" w:cs="Arial"/>
                <w:sz w:val="24"/>
                <w:szCs w:val="24"/>
              </w:rPr>
              <w:t>Maternity staff</w:t>
            </w:r>
          </w:p>
        </w:tc>
      </w:tr>
      <w:tr w:rsidR="00D46954" w:rsidRPr="00263E81" w14:paraId="31588219" w14:textId="77777777" w:rsidTr="00263E81">
        <w:tc>
          <w:tcPr>
            <w:tcW w:w="2122" w:type="dxa"/>
            <w:tcBorders>
              <w:top w:val="dotted" w:sz="4" w:space="0" w:color="auto"/>
              <w:left w:val="dotted" w:sz="4" w:space="0" w:color="auto"/>
              <w:bottom w:val="dotted" w:sz="4" w:space="0" w:color="auto"/>
              <w:right w:val="dotted" w:sz="4" w:space="0" w:color="auto"/>
            </w:tcBorders>
          </w:tcPr>
          <w:p w14:paraId="11C7C52A" w14:textId="40E95051" w:rsidR="00D46954" w:rsidRPr="00263E81" w:rsidRDefault="003868B2" w:rsidP="00263E81">
            <w:pPr>
              <w:jc w:val="both"/>
              <w:rPr>
                <w:rFonts w:ascii="Arial" w:hAnsi="Arial" w:cs="Arial"/>
                <w:b/>
                <w:sz w:val="24"/>
                <w:szCs w:val="24"/>
              </w:rPr>
            </w:pPr>
            <w:r w:rsidRPr="00263E81">
              <w:rPr>
                <w:rFonts w:ascii="Arial" w:hAnsi="Arial" w:cs="Arial"/>
                <w:b/>
                <w:sz w:val="24"/>
                <w:szCs w:val="24"/>
              </w:rPr>
              <w:t>P</w:t>
            </w:r>
            <w:r w:rsidR="00DC1D42" w:rsidRPr="00263E81">
              <w:rPr>
                <w:rFonts w:ascii="Arial" w:hAnsi="Arial" w:cs="Arial"/>
                <w:b/>
                <w:sz w:val="24"/>
                <w:szCs w:val="24"/>
              </w:rPr>
              <w:t>atient group</w:t>
            </w:r>
          </w:p>
        </w:tc>
        <w:tc>
          <w:tcPr>
            <w:tcW w:w="7087" w:type="dxa"/>
            <w:tcBorders>
              <w:top w:val="dotted" w:sz="4" w:space="0" w:color="auto"/>
              <w:left w:val="dotted" w:sz="4" w:space="0" w:color="auto"/>
              <w:bottom w:val="dotted" w:sz="4" w:space="0" w:color="auto"/>
              <w:right w:val="dotted" w:sz="4" w:space="0" w:color="auto"/>
            </w:tcBorders>
          </w:tcPr>
          <w:p w14:paraId="37E3985A" w14:textId="1D1C80B3" w:rsidR="00D46954" w:rsidRPr="001A1689" w:rsidRDefault="00263E81" w:rsidP="00263E81">
            <w:pPr>
              <w:jc w:val="both"/>
              <w:rPr>
                <w:rFonts w:ascii="Arial" w:hAnsi="Arial" w:cs="Arial"/>
              </w:rPr>
            </w:pPr>
            <w:r w:rsidRPr="001A1689">
              <w:rPr>
                <w:rFonts w:ascii="Arial" w:hAnsi="Arial" w:cs="Arial"/>
                <w:sz w:val="24"/>
                <w:szCs w:val="24"/>
              </w:rPr>
              <w:t>Pregnant women</w:t>
            </w:r>
            <w:r w:rsidR="001A1689">
              <w:rPr>
                <w:rFonts w:ascii="Arial" w:hAnsi="Arial" w:cs="Arial"/>
                <w:sz w:val="24"/>
                <w:szCs w:val="24"/>
              </w:rPr>
              <w:t>/people</w:t>
            </w:r>
            <w:r w:rsidR="001A1689" w:rsidRPr="001A1689">
              <w:rPr>
                <w:rFonts w:ascii="Arial" w:hAnsi="Arial" w:cs="Arial"/>
                <w:sz w:val="24"/>
                <w:szCs w:val="24"/>
              </w:rPr>
              <w:t>. The term ‘women/pregnant people’ is used within this document to include women, girls, trans men, and non-binary and intersex people, who are pregnant or have recently been pregnant.</w:t>
            </w:r>
            <w:r w:rsidR="001A1689" w:rsidRPr="001A1689">
              <w:rPr>
                <w:rFonts w:ascii="Arial" w:hAnsi="Arial" w:cs="Arial"/>
              </w:rPr>
              <w:t xml:space="preserve"> </w:t>
            </w:r>
          </w:p>
        </w:tc>
      </w:tr>
    </w:tbl>
    <w:p w14:paraId="2B83C4E9" w14:textId="77777777" w:rsidR="0074558A" w:rsidRPr="00263E81" w:rsidRDefault="0074558A" w:rsidP="00263E81">
      <w:pPr>
        <w:spacing w:after="0" w:line="240" w:lineRule="auto"/>
        <w:jc w:val="both"/>
        <w:rPr>
          <w:rFonts w:ascii="Arial" w:hAnsi="Arial" w:cs="Arial"/>
        </w:rPr>
      </w:pPr>
    </w:p>
    <w:sdt>
      <w:sdtPr>
        <w:rPr>
          <w:rFonts w:asciiTheme="minorHAnsi" w:eastAsiaTheme="minorHAnsi" w:hAnsiTheme="minorHAnsi" w:cstheme="minorBidi"/>
          <w:b w:val="0"/>
          <w:bCs w:val="0"/>
          <w:color w:val="auto"/>
          <w:sz w:val="22"/>
          <w:szCs w:val="22"/>
          <w:lang w:val="en-GB" w:eastAsia="en-US"/>
        </w:rPr>
        <w:id w:val="1994977511"/>
        <w:docPartObj>
          <w:docPartGallery w:val="Table of Contents"/>
          <w:docPartUnique/>
        </w:docPartObj>
      </w:sdtPr>
      <w:sdtEndPr>
        <w:rPr>
          <w:noProof/>
        </w:rPr>
      </w:sdtEndPr>
      <w:sdtContent>
        <w:p w14:paraId="3575D545" w14:textId="1E6FA0B0" w:rsidR="004F6EEA" w:rsidRPr="004F6EEA" w:rsidRDefault="004F6EEA">
          <w:pPr>
            <w:pStyle w:val="TOCHeading"/>
            <w:rPr>
              <w:rFonts w:ascii="Arial" w:hAnsi="Arial" w:cs="Arial"/>
              <w:color w:val="00B0F0"/>
              <w:sz w:val="32"/>
              <w:szCs w:val="32"/>
            </w:rPr>
          </w:pPr>
          <w:r w:rsidRPr="004F6EEA">
            <w:rPr>
              <w:rFonts w:ascii="Arial" w:hAnsi="Arial" w:cs="Arial"/>
              <w:color w:val="00B0F0"/>
              <w:sz w:val="32"/>
              <w:szCs w:val="32"/>
            </w:rPr>
            <w:t>Contents</w:t>
          </w:r>
        </w:p>
        <w:p w14:paraId="2941798B" w14:textId="1354C4D7" w:rsidR="004F6EEA" w:rsidRDefault="004F6EEA">
          <w:pPr>
            <w:pStyle w:val="TOC1"/>
            <w:rPr>
              <w:rFonts w:asciiTheme="minorHAnsi" w:eastAsiaTheme="minorEastAsia" w:hAnsiTheme="minorHAnsi" w:cstheme="minorBidi"/>
              <w:color w:val="auto"/>
              <w:lang w:eastAsia="en-GB"/>
            </w:rPr>
          </w:pPr>
          <w:r>
            <w:fldChar w:fldCharType="begin"/>
          </w:r>
          <w:r>
            <w:instrText xml:space="preserve"> TOC \o "1-3" \h \z \u </w:instrText>
          </w:r>
          <w:r>
            <w:fldChar w:fldCharType="separate"/>
          </w:r>
          <w:hyperlink w:anchor="_Toc213136088" w:history="1">
            <w:r w:rsidRPr="002130BF">
              <w:rPr>
                <w:rStyle w:val="Hyperlink"/>
              </w:rPr>
              <w:t>Section 1 – abbreviations</w:t>
            </w:r>
            <w:r>
              <w:rPr>
                <w:webHidden/>
              </w:rPr>
              <w:tab/>
            </w:r>
            <w:r>
              <w:rPr>
                <w:webHidden/>
              </w:rPr>
              <w:fldChar w:fldCharType="begin"/>
            </w:r>
            <w:r>
              <w:rPr>
                <w:webHidden/>
              </w:rPr>
              <w:instrText xml:space="preserve"> PAGEREF _Toc213136088 \h </w:instrText>
            </w:r>
            <w:r>
              <w:rPr>
                <w:webHidden/>
              </w:rPr>
            </w:r>
            <w:r>
              <w:rPr>
                <w:webHidden/>
              </w:rPr>
              <w:fldChar w:fldCharType="separate"/>
            </w:r>
            <w:r>
              <w:rPr>
                <w:webHidden/>
              </w:rPr>
              <w:t>2</w:t>
            </w:r>
            <w:r>
              <w:rPr>
                <w:webHidden/>
              </w:rPr>
              <w:fldChar w:fldCharType="end"/>
            </w:r>
          </w:hyperlink>
        </w:p>
        <w:p w14:paraId="4FE0A043" w14:textId="13A9996B" w:rsidR="004F6EEA" w:rsidRDefault="0052011D">
          <w:pPr>
            <w:pStyle w:val="TOC1"/>
            <w:rPr>
              <w:rFonts w:asciiTheme="minorHAnsi" w:eastAsiaTheme="minorEastAsia" w:hAnsiTheme="minorHAnsi" w:cstheme="minorBidi"/>
              <w:color w:val="auto"/>
              <w:lang w:eastAsia="en-GB"/>
            </w:rPr>
          </w:pPr>
          <w:hyperlink w:anchor="_Toc213136089" w:history="1">
            <w:r w:rsidR="004F6EEA" w:rsidRPr="002130BF">
              <w:rPr>
                <w:rStyle w:val="Hyperlink"/>
              </w:rPr>
              <w:t>Section 2 – introduction</w:t>
            </w:r>
            <w:r w:rsidR="004F6EEA">
              <w:rPr>
                <w:webHidden/>
              </w:rPr>
              <w:tab/>
            </w:r>
            <w:r w:rsidR="004F6EEA">
              <w:rPr>
                <w:webHidden/>
              </w:rPr>
              <w:fldChar w:fldCharType="begin"/>
            </w:r>
            <w:r w:rsidR="004F6EEA">
              <w:rPr>
                <w:webHidden/>
              </w:rPr>
              <w:instrText xml:space="preserve"> PAGEREF _Toc213136089 \h </w:instrText>
            </w:r>
            <w:r w:rsidR="004F6EEA">
              <w:rPr>
                <w:webHidden/>
              </w:rPr>
            </w:r>
            <w:r w:rsidR="004F6EEA">
              <w:rPr>
                <w:webHidden/>
              </w:rPr>
              <w:fldChar w:fldCharType="separate"/>
            </w:r>
            <w:r w:rsidR="004F6EEA">
              <w:rPr>
                <w:webHidden/>
              </w:rPr>
              <w:t>4</w:t>
            </w:r>
            <w:r w:rsidR="004F6EEA">
              <w:rPr>
                <w:webHidden/>
              </w:rPr>
              <w:fldChar w:fldCharType="end"/>
            </w:r>
          </w:hyperlink>
        </w:p>
        <w:p w14:paraId="77711137" w14:textId="20C25F61" w:rsidR="004F6EEA" w:rsidRDefault="0052011D">
          <w:pPr>
            <w:pStyle w:val="TOC1"/>
            <w:rPr>
              <w:rFonts w:asciiTheme="minorHAnsi" w:eastAsiaTheme="minorEastAsia" w:hAnsiTheme="minorHAnsi" w:cstheme="minorBidi"/>
              <w:color w:val="auto"/>
              <w:lang w:eastAsia="en-GB"/>
            </w:rPr>
          </w:pPr>
          <w:hyperlink w:anchor="_Toc213136090" w:history="1">
            <w:r w:rsidR="004F6EEA" w:rsidRPr="002130BF">
              <w:rPr>
                <w:rStyle w:val="Hyperlink"/>
              </w:rPr>
              <w:t>Section 3 – aims</w:t>
            </w:r>
            <w:r w:rsidR="004F6EEA">
              <w:rPr>
                <w:webHidden/>
              </w:rPr>
              <w:tab/>
            </w:r>
            <w:r w:rsidR="004F6EEA">
              <w:rPr>
                <w:webHidden/>
              </w:rPr>
              <w:fldChar w:fldCharType="begin"/>
            </w:r>
            <w:r w:rsidR="004F6EEA">
              <w:rPr>
                <w:webHidden/>
              </w:rPr>
              <w:instrText xml:space="preserve"> PAGEREF _Toc213136090 \h </w:instrText>
            </w:r>
            <w:r w:rsidR="004F6EEA">
              <w:rPr>
                <w:webHidden/>
              </w:rPr>
            </w:r>
            <w:r w:rsidR="004F6EEA">
              <w:rPr>
                <w:webHidden/>
              </w:rPr>
              <w:fldChar w:fldCharType="separate"/>
            </w:r>
            <w:r w:rsidR="004F6EEA">
              <w:rPr>
                <w:webHidden/>
              </w:rPr>
              <w:t>4</w:t>
            </w:r>
            <w:r w:rsidR="004F6EEA">
              <w:rPr>
                <w:webHidden/>
              </w:rPr>
              <w:fldChar w:fldCharType="end"/>
            </w:r>
          </w:hyperlink>
        </w:p>
        <w:p w14:paraId="47AE53E1" w14:textId="4B3F63F9" w:rsidR="004F6EEA" w:rsidRDefault="0052011D">
          <w:pPr>
            <w:pStyle w:val="TOC1"/>
            <w:rPr>
              <w:rFonts w:asciiTheme="minorHAnsi" w:eastAsiaTheme="minorEastAsia" w:hAnsiTheme="minorHAnsi" w:cstheme="minorBidi"/>
              <w:color w:val="auto"/>
              <w:lang w:eastAsia="en-GB"/>
            </w:rPr>
          </w:pPr>
          <w:hyperlink w:anchor="_Toc213136091" w:history="1">
            <w:r w:rsidR="004F6EEA" w:rsidRPr="002130BF">
              <w:rPr>
                <w:rStyle w:val="Hyperlink"/>
              </w:rPr>
              <w:t>Section 4 – indications</w:t>
            </w:r>
            <w:r w:rsidR="004F6EEA">
              <w:rPr>
                <w:webHidden/>
              </w:rPr>
              <w:tab/>
            </w:r>
            <w:r w:rsidR="004F6EEA">
              <w:rPr>
                <w:webHidden/>
              </w:rPr>
              <w:fldChar w:fldCharType="begin"/>
            </w:r>
            <w:r w:rsidR="004F6EEA">
              <w:rPr>
                <w:webHidden/>
              </w:rPr>
              <w:instrText xml:space="preserve"> PAGEREF _Toc213136091 \h </w:instrText>
            </w:r>
            <w:r w:rsidR="004F6EEA">
              <w:rPr>
                <w:webHidden/>
              </w:rPr>
            </w:r>
            <w:r w:rsidR="004F6EEA">
              <w:rPr>
                <w:webHidden/>
              </w:rPr>
              <w:fldChar w:fldCharType="separate"/>
            </w:r>
            <w:r w:rsidR="004F6EEA">
              <w:rPr>
                <w:webHidden/>
              </w:rPr>
              <w:t>4</w:t>
            </w:r>
            <w:r w:rsidR="004F6EEA">
              <w:rPr>
                <w:webHidden/>
              </w:rPr>
              <w:fldChar w:fldCharType="end"/>
            </w:r>
          </w:hyperlink>
        </w:p>
        <w:p w14:paraId="05D4C3F8" w14:textId="6D0A3E1E" w:rsidR="004F6EEA" w:rsidRDefault="0052011D">
          <w:pPr>
            <w:pStyle w:val="TOC1"/>
            <w:rPr>
              <w:rFonts w:asciiTheme="minorHAnsi" w:eastAsiaTheme="minorEastAsia" w:hAnsiTheme="minorHAnsi" w:cstheme="minorBidi"/>
              <w:color w:val="auto"/>
              <w:lang w:eastAsia="en-GB"/>
            </w:rPr>
          </w:pPr>
          <w:hyperlink w:anchor="_Toc213136092" w:history="1">
            <w:r w:rsidR="004F6EEA" w:rsidRPr="002130BF">
              <w:rPr>
                <w:rStyle w:val="Hyperlink"/>
              </w:rPr>
              <w:t>Section 5 – cervical sweeps</w:t>
            </w:r>
            <w:r w:rsidR="004F6EEA">
              <w:rPr>
                <w:webHidden/>
              </w:rPr>
              <w:tab/>
            </w:r>
            <w:r w:rsidR="004F6EEA">
              <w:rPr>
                <w:webHidden/>
              </w:rPr>
              <w:fldChar w:fldCharType="begin"/>
            </w:r>
            <w:r w:rsidR="004F6EEA">
              <w:rPr>
                <w:webHidden/>
              </w:rPr>
              <w:instrText xml:space="preserve"> PAGEREF _Toc213136092 \h </w:instrText>
            </w:r>
            <w:r w:rsidR="004F6EEA">
              <w:rPr>
                <w:webHidden/>
              </w:rPr>
            </w:r>
            <w:r w:rsidR="004F6EEA">
              <w:rPr>
                <w:webHidden/>
              </w:rPr>
              <w:fldChar w:fldCharType="separate"/>
            </w:r>
            <w:r w:rsidR="004F6EEA">
              <w:rPr>
                <w:webHidden/>
              </w:rPr>
              <w:t>9</w:t>
            </w:r>
            <w:r w:rsidR="004F6EEA">
              <w:rPr>
                <w:webHidden/>
              </w:rPr>
              <w:fldChar w:fldCharType="end"/>
            </w:r>
          </w:hyperlink>
        </w:p>
        <w:p w14:paraId="4E6EC3C8" w14:textId="68057B45" w:rsidR="004F6EEA" w:rsidRDefault="0052011D">
          <w:pPr>
            <w:pStyle w:val="TOC1"/>
            <w:rPr>
              <w:rFonts w:asciiTheme="minorHAnsi" w:eastAsiaTheme="minorEastAsia" w:hAnsiTheme="minorHAnsi" w:cstheme="minorBidi"/>
              <w:color w:val="auto"/>
              <w:lang w:eastAsia="en-GB"/>
            </w:rPr>
          </w:pPr>
          <w:hyperlink w:anchor="_Toc213136093" w:history="1">
            <w:r w:rsidR="004F6EEA" w:rsidRPr="002130BF">
              <w:rPr>
                <w:rStyle w:val="Hyperlink"/>
              </w:rPr>
              <w:t>Section 6 – organising IOL</w:t>
            </w:r>
            <w:r w:rsidR="004F6EEA">
              <w:rPr>
                <w:webHidden/>
              </w:rPr>
              <w:tab/>
            </w:r>
            <w:r w:rsidR="004F6EEA">
              <w:rPr>
                <w:webHidden/>
              </w:rPr>
              <w:fldChar w:fldCharType="begin"/>
            </w:r>
            <w:r w:rsidR="004F6EEA">
              <w:rPr>
                <w:webHidden/>
              </w:rPr>
              <w:instrText xml:space="preserve"> PAGEREF _Toc213136093 \h </w:instrText>
            </w:r>
            <w:r w:rsidR="004F6EEA">
              <w:rPr>
                <w:webHidden/>
              </w:rPr>
            </w:r>
            <w:r w:rsidR="004F6EEA">
              <w:rPr>
                <w:webHidden/>
              </w:rPr>
              <w:fldChar w:fldCharType="separate"/>
            </w:r>
            <w:r w:rsidR="004F6EEA">
              <w:rPr>
                <w:webHidden/>
              </w:rPr>
              <w:t>10</w:t>
            </w:r>
            <w:r w:rsidR="004F6EEA">
              <w:rPr>
                <w:webHidden/>
              </w:rPr>
              <w:fldChar w:fldCharType="end"/>
            </w:r>
          </w:hyperlink>
        </w:p>
        <w:p w14:paraId="0A599C76" w14:textId="25E32A51" w:rsidR="004F6EEA" w:rsidRDefault="0052011D">
          <w:pPr>
            <w:pStyle w:val="TOC1"/>
            <w:rPr>
              <w:rFonts w:asciiTheme="minorHAnsi" w:eastAsiaTheme="minorEastAsia" w:hAnsiTheme="minorHAnsi" w:cstheme="minorBidi"/>
              <w:color w:val="auto"/>
              <w:lang w:eastAsia="en-GB"/>
            </w:rPr>
          </w:pPr>
          <w:hyperlink w:anchor="_Toc213136094" w:history="1">
            <w:r w:rsidR="004F6EEA" w:rsidRPr="002130BF">
              <w:rPr>
                <w:rStyle w:val="Hyperlink"/>
              </w:rPr>
              <w:t>Section 7 - outpatient IOL (Cook’s balloon)</w:t>
            </w:r>
            <w:r w:rsidR="004F6EEA">
              <w:rPr>
                <w:webHidden/>
              </w:rPr>
              <w:tab/>
            </w:r>
            <w:r w:rsidR="004F6EEA">
              <w:rPr>
                <w:webHidden/>
              </w:rPr>
              <w:fldChar w:fldCharType="begin"/>
            </w:r>
            <w:r w:rsidR="004F6EEA">
              <w:rPr>
                <w:webHidden/>
              </w:rPr>
              <w:instrText xml:space="preserve"> PAGEREF _Toc213136094 \h </w:instrText>
            </w:r>
            <w:r w:rsidR="004F6EEA">
              <w:rPr>
                <w:webHidden/>
              </w:rPr>
            </w:r>
            <w:r w:rsidR="004F6EEA">
              <w:rPr>
                <w:webHidden/>
              </w:rPr>
              <w:fldChar w:fldCharType="separate"/>
            </w:r>
            <w:r w:rsidR="004F6EEA">
              <w:rPr>
                <w:webHidden/>
              </w:rPr>
              <w:t>11</w:t>
            </w:r>
            <w:r w:rsidR="004F6EEA">
              <w:rPr>
                <w:webHidden/>
              </w:rPr>
              <w:fldChar w:fldCharType="end"/>
            </w:r>
          </w:hyperlink>
        </w:p>
        <w:p w14:paraId="2AD41550" w14:textId="1EBF0B7D" w:rsidR="004F6EEA" w:rsidRDefault="0052011D">
          <w:pPr>
            <w:pStyle w:val="TOC1"/>
            <w:rPr>
              <w:rFonts w:asciiTheme="minorHAnsi" w:eastAsiaTheme="minorEastAsia" w:hAnsiTheme="minorHAnsi" w:cstheme="minorBidi"/>
              <w:color w:val="auto"/>
              <w:lang w:eastAsia="en-GB"/>
            </w:rPr>
          </w:pPr>
          <w:hyperlink w:anchor="_Toc213136095" w:history="1">
            <w:r w:rsidR="004F6EEA" w:rsidRPr="002130BF">
              <w:rPr>
                <w:rStyle w:val="Hyperlink"/>
              </w:rPr>
              <w:t>Section 8 – inpatient IOL</w:t>
            </w:r>
            <w:r w:rsidR="004F6EEA">
              <w:rPr>
                <w:webHidden/>
              </w:rPr>
              <w:tab/>
            </w:r>
            <w:r w:rsidR="004F6EEA">
              <w:rPr>
                <w:webHidden/>
              </w:rPr>
              <w:fldChar w:fldCharType="begin"/>
            </w:r>
            <w:r w:rsidR="004F6EEA">
              <w:rPr>
                <w:webHidden/>
              </w:rPr>
              <w:instrText xml:space="preserve"> PAGEREF _Toc213136095 \h </w:instrText>
            </w:r>
            <w:r w:rsidR="004F6EEA">
              <w:rPr>
                <w:webHidden/>
              </w:rPr>
            </w:r>
            <w:r w:rsidR="004F6EEA">
              <w:rPr>
                <w:webHidden/>
              </w:rPr>
              <w:fldChar w:fldCharType="separate"/>
            </w:r>
            <w:r w:rsidR="004F6EEA">
              <w:rPr>
                <w:webHidden/>
              </w:rPr>
              <w:t>15</w:t>
            </w:r>
            <w:r w:rsidR="004F6EEA">
              <w:rPr>
                <w:webHidden/>
              </w:rPr>
              <w:fldChar w:fldCharType="end"/>
            </w:r>
          </w:hyperlink>
        </w:p>
        <w:p w14:paraId="25426B9E" w14:textId="00965A85" w:rsidR="004F6EEA" w:rsidRDefault="0052011D">
          <w:pPr>
            <w:pStyle w:val="TOC1"/>
            <w:rPr>
              <w:rFonts w:asciiTheme="minorHAnsi" w:eastAsiaTheme="minorEastAsia" w:hAnsiTheme="minorHAnsi" w:cstheme="minorBidi"/>
              <w:color w:val="auto"/>
              <w:lang w:eastAsia="en-GB"/>
            </w:rPr>
          </w:pPr>
          <w:hyperlink w:anchor="_Toc213136096" w:history="1">
            <w:r w:rsidR="004F6EEA" w:rsidRPr="002130BF">
              <w:rPr>
                <w:rStyle w:val="Hyperlink"/>
              </w:rPr>
              <w:t>Section 9 – Artificial rupture of the membranes (ARM)/ amniotomy</w:t>
            </w:r>
            <w:r w:rsidR="004F6EEA">
              <w:rPr>
                <w:webHidden/>
              </w:rPr>
              <w:tab/>
            </w:r>
            <w:r w:rsidR="004F6EEA">
              <w:rPr>
                <w:webHidden/>
              </w:rPr>
              <w:fldChar w:fldCharType="begin"/>
            </w:r>
            <w:r w:rsidR="004F6EEA">
              <w:rPr>
                <w:webHidden/>
              </w:rPr>
              <w:instrText xml:space="preserve"> PAGEREF _Toc213136096 \h </w:instrText>
            </w:r>
            <w:r w:rsidR="004F6EEA">
              <w:rPr>
                <w:webHidden/>
              </w:rPr>
            </w:r>
            <w:r w:rsidR="004F6EEA">
              <w:rPr>
                <w:webHidden/>
              </w:rPr>
              <w:fldChar w:fldCharType="separate"/>
            </w:r>
            <w:r w:rsidR="004F6EEA">
              <w:rPr>
                <w:webHidden/>
              </w:rPr>
              <w:t>19</w:t>
            </w:r>
            <w:r w:rsidR="004F6EEA">
              <w:rPr>
                <w:webHidden/>
              </w:rPr>
              <w:fldChar w:fldCharType="end"/>
            </w:r>
          </w:hyperlink>
        </w:p>
        <w:p w14:paraId="00273FCE" w14:textId="57252DF0" w:rsidR="004F6EEA" w:rsidRDefault="0052011D">
          <w:pPr>
            <w:pStyle w:val="TOC1"/>
            <w:rPr>
              <w:rFonts w:asciiTheme="minorHAnsi" w:eastAsiaTheme="minorEastAsia" w:hAnsiTheme="minorHAnsi" w:cstheme="minorBidi"/>
              <w:color w:val="auto"/>
              <w:lang w:eastAsia="en-GB"/>
            </w:rPr>
          </w:pPr>
          <w:hyperlink w:anchor="_Toc213136097" w:history="1">
            <w:r w:rsidR="004F6EEA" w:rsidRPr="002130BF">
              <w:rPr>
                <w:rStyle w:val="Hyperlink"/>
              </w:rPr>
              <w:t>Section 10 – oxytocin use</w:t>
            </w:r>
            <w:r w:rsidR="004F6EEA">
              <w:rPr>
                <w:webHidden/>
              </w:rPr>
              <w:tab/>
            </w:r>
            <w:r w:rsidR="004F6EEA">
              <w:rPr>
                <w:webHidden/>
              </w:rPr>
              <w:fldChar w:fldCharType="begin"/>
            </w:r>
            <w:r w:rsidR="004F6EEA">
              <w:rPr>
                <w:webHidden/>
              </w:rPr>
              <w:instrText xml:space="preserve"> PAGEREF _Toc213136097 \h </w:instrText>
            </w:r>
            <w:r w:rsidR="004F6EEA">
              <w:rPr>
                <w:webHidden/>
              </w:rPr>
            </w:r>
            <w:r w:rsidR="004F6EEA">
              <w:rPr>
                <w:webHidden/>
              </w:rPr>
              <w:fldChar w:fldCharType="separate"/>
            </w:r>
            <w:r w:rsidR="004F6EEA">
              <w:rPr>
                <w:webHidden/>
              </w:rPr>
              <w:t>20</w:t>
            </w:r>
            <w:r w:rsidR="004F6EEA">
              <w:rPr>
                <w:webHidden/>
              </w:rPr>
              <w:fldChar w:fldCharType="end"/>
            </w:r>
          </w:hyperlink>
        </w:p>
        <w:p w14:paraId="7CC7662C" w14:textId="2B2BF604" w:rsidR="004F6EEA" w:rsidRDefault="0052011D">
          <w:pPr>
            <w:pStyle w:val="TOC1"/>
            <w:rPr>
              <w:rFonts w:asciiTheme="minorHAnsi" w:eastAsiaTheme="minorEastAsia" w:hAnsiTheme="minorHAnsi" w:cstheme="minorBidi"/>
              <w:color w:val="auto"/>
              <w:lang w:eastAsia="en-GB"/>
            </w:rPr>
          </w:pPr>
          <w:hyperlink w:anchor="_Toc213136098" w:history="1">
            <w:r w:rsidR="004F6EEA" w:rsidRPr="002130BF">
              <w:rPr>
                <w:rStyle w:val="Hyperlink"/>
              </w:rPr>
              <w:t>Section 11– VBAC</w:t>
            </w:r>
            <w:r w:rsidR="004F6EEA">
              <w:rPr>
                <w:webHidden/>
              </w:rPr>
              <w:tab/>
            </w:r>
            <w:r w:rsidR="004F6EEA">
              <w:rPr>
                <w:webHidden/>
              </w:rPr>
              <w:fldChar w:fldCharType="begin"/>
            </w:r>
            <w:r w:rsidR="004F6EEA">
              <w:rPr>
                <w:webHidden/>
              </w:rPr>
              <w:instrText xml:space="preserve"> PAGEREF _Toc213136098 \h </w:instrText>
            </w:r>
            <w:r w:rsidR="004F6EEA">
              <w:rPr>
                <w:webHidden/>
              </w:rPr>
            </w:r>
            <w:r w:rsidR="004F6EEA">
              <w:rPr>
                <w:webHidden/>
              </w:rPr>
              <w:fldChar w:fldCharType="separate"/>
            </w:r>
            <w:r w:rsidR="004F6EEA">
              <w:rPr>
                <w:webHidden/>
              </w:rPr>
              <w:t>22</w:t>
            </w:r>
            <w:r w:rsidR="004F6EEA">
              <w:rPr>
                <w:webHidden/>
              </w:rPr>
              <w:fldChar w:fldCharType="end"/>
            </w:r>
          </w:hyperlink>
        </w:p>
        <w:p w14:paraId="08A7A9DD" w14:textId="06DA39C0" w:rsidR="004F6EEA" w:rsidRDefault="0052011D">
          <w:pPr>
            <w:pStyle w:val="TOC1"/>
            <w:rPr>
              <w:rFonts w:asciiTheme="minorHAnsi" w:eastAsiaTheme="minorEastAsia" w:hAnsiTheme="minorHAnsi" w:cstheme="minorBidi"/>
              <w:color w:val="auto"/>
              <w:lang w:eastAsia="en-GB"/>
            </w:rPr>
          </w:pPr>
          <w:hyperlink w:anchor="_Toc213136099" w:history="1">
            <w:r w:rsidR="004F6EEA" w:rsidRPr="002130BF">
              <w:rPr>
                <w:rStyle w:val="Hyperlink"/>
              </w:rPr>
              <w:t>Appendix 1</w:t>
            </w:r>
            <w:r w:rsidR="004F6EEA">
              <w:rPr>
                <w:webHidden/>
              </w:rPr>
              <w:tab/>
            </w:r>
            <w:r w:rsidR="004F6EEA">
              <w:rPr>
                <w:webHidden/>
              </w:rPr>
              <w:fldChar w:fldCharType="begin"/>
            </w:r>
            <w:r w:rsidR="004F6EEA">
              <w:rPr>
                <w:webHidden/>
              </w:rPr>
              <w:instrText xml:space="preserve"> PAGEREF _Toc213136099 \h </w:instrText>
            </w:r>
            <w:r w:rsidR="004F6EEA">
              <w:rPr>
                <w:webHidden/>
              </w:rPr>
            </w:r>
            <w:r w:rsidR="004F6EEA">
              <w:rPr>
                <w:webHidden/>
              </w:rPr>
              <w:fldChar w:fldCharType="separate"/>
            </w:r>
            <w:r w:rsidR="004F6EEA">
              <w:rPr>
                <w:webHidden/>
              </w:rPr>
              <w:t>25</w:t>
            </w:r>
            <w:r w:rsidR="004F6EEA">
              <w:rPr>
                <w:webHidden/>
              </w:rPr>
              <w:fldChar w:fldCharType="end"/>
            </w:r>
          </w:hyperlink>
        </w:p>
        <w:p w14:paraId="232C3929" w14:textId="6C2E2130" w:rsidR="004F6EEA" w:rsidRDefault="0052011D">
          <w:pPr>
            <w:pStyle w:val="TOC1"/>
            <w:rPr>
              <w:rFonts w:asciiTheme="minorHAnsi" w:eastAsiaTheme="minorEastAsia" w:hAnsiTheme="minorHAnsi" w:cstheme="minorBidi"/>
              <w:color w:val="auto"/>
              <w:lang w:eastAsia="en-GB"/>
            </w:rPr>
          </w:pPr>
          <w:hyperlink w:anchor="_Toc213136100" w:history="1">
            <w:r w:rsidR="004F6EEA" w:rsidRPr="002130BF">
              <w:rPr>
                <w:rStyle w:val="Hyperlink"/>
              </w:rPr>
              <w:t>Appendix 2</w:t>
            </w:r>
            <w:r w:rsidR="004F6EEA">
              <w:rPr>
                <w:webHidden/>
              </w:rPr>
              <w:tab/>
            </w:r>
            <w:r w:rsidR="004F6EEA">
              <w:rPr>
                <w:webHidden/>
              </w:rPr>
              <w:fldChar w:fldCharType="begin"/>
            </w:r>
            <w:r w:rsidR="004F6EEA">
              <w:rPr>
                <w:webHidden/>
              </w:rPr>
              <w:instrText xml:space="preserve"> PAGEREF _Toc213136100 \h </w:instrText>
            </w:r>
            <w:r w:rsidR="004F6EEA">
              <w:rPr>
                <w:webHidden/>
              </w:rPr>
            </w:r>
            <w:r w:rsidR="004F6EEA">
              <w:rPr>
                <w:webHidden/>
              </w:rPr>
              <w:fldChar w:fldCharType="separate"/>
            </w:r>
            <w:r w:rsidR="004F6EEA">
              <w:rPr>
                <w:webHidden/>
              </w:rPr>
              <w:t>26</w:t>
            </w:r>
            <w:r w:rsidR="004F6EEA">
              <w:rPr>
                <w:webHidden/>
              </w:rPr>
              <w:fldChar w:fldCharType="end"/>
            </w:r>
          </w:hyperlink>
        </w:p>
        <w:p w14:paraId="7299A45F" w14:textId="4893DE57" w:rsidR="004F6EEA" w:rsidRDefault="0052011D">
          <w:pPr>
            <w:pStyle w:val="TOC1"/>
            <w:rPr>
              <w:rFonts w:asciiTheme="minorHAnsi" w:eastAsiaTheme="minorEastAsia" w:hAnsiTheme="minorHAnsi" w:cstheme="minorBidi"/>
              <w:color w:val="auto"/>
              <w:lang w:eastAsia="en-GB"/>
            </w:rPr>
          </w:pPr>
          <w:hyperlink w:anchor="_Toc213136101" w:history="1">
            <w:r w:rsidR="004F6EEA" w:rsidRPr="002130BF">
              <w:rPr>
                <w:rStyle w:val="Hyperlink"/>
              </w:rPr>
              <w:t>Appendix 3</w:t>
            </w:r>
            <w:r w:rsidR="004F6EEA">
              <w:rPr>
                <w:webHidden/>
              </w:rPr>
              <w:tab/>
            </w:r>
            <w:r w:rsidR="004F6EEA">
              <w:rPr>
                <w:webHidden/>
              </w:rPr>
              <w:fldChar w:fldCharType="begin"/>
            </w:r>
            <w:r w:rsidR="004F6EEA">
              <w:rPr>
                <w:webHidden/>
              </w:rPr>
              <w:instrText xml:space="preserve"> PAGEREF _Toc213136101 \h </w:instrText>
            </w:r>
            <w:r w:rsidR="004F6EEA">
              <w:rPr>
                <w:webHidden/>
              </w:rPr>
            </w:r>
            <w:r w:rsidR="004F6EEA">
              <w:rPr>
                <w:webHidden/>
              </w:rPr>
              <w:fldChar w:fldCharType="separate"/>
            </w:r>
            <w:r w:rsidR="004F6EEA">
              <w:rPr>
                <w:webHidden/>
              </w:rPr>
              <w:t>27</w:t>
            </w:r>
            <w:r w:rsidR="004F6EEA">
              <w:rPr>
                <w:webHidden/>
              </w:rPr>
              <w:fldChar w:fldCharType="end"/>
            </w:r>
          </w:hyperlink>
        </w:p>
        <w:p w14:paraId="0B43BF7C" w14:textId="64408CB0" w:rsidR="004F6EEA" w:rsidRDefault="0052011D">
          <w:pPr>
            <w:pStyle w:val="TOC1"/>
            <w:rPr>
              <w:rFonts w:asciiTheme="minorHAnsi" w:eastAsiaTheme="minorEastAsia" w:hAnsiTheme="minorHAnsi" w:cstheme="minorBidi"/>
              <w:color w:val="auto"/>
              <w:lang w:eastAsia="en-GB"/>
            </w:rPr>
          </w:pPr>
          <w:hyperlink w:anchor="_Toc213136102" w:history="1">
            <w:r w:rsidR="004F6EEA" w:rsidRPr="002130BF">
              <w:rPr>
                <w:rStyle w:val="Hyperlink"/>
              </w:rPr>
              <w:t>References</w:t>
            </w:r>
            <w:r w:rsidR="004F6EEA">
              <w:rPr>
                <w:webHidden/>
              </w:rPr>
              <w:tab/>
            </w:r>
            <w:r w:rsidR="004F6EEA">
              <w:rPr>
                <w:webHidden/>
              </w:rPr>
              <w:fldChar w:fldCharType="begin"/>
            </w:r>
            <w:r w:rsidR="004F6EEA">
              <w:rPr>
                <w:webHidden/>
              </w:rPr>
              <w:instrText xml:space="preserve"> PAGEREF _Toc213136102 \h </w:instrText>
            </w:r>
            <w:r w:rsidR="004F6EEA">
              <w:rPr>
                <w:webHidden/>
              </w:rPr>
            </w:r>
            <w:r w:rsidR="004F6EEA">
              <w:rPr>
                <w:webHidden/>
              </w:rPr>
              <w:fldChar w:fldCharType="separate"/>
            </w:r>
            <w:r w:rsidR="004F6EEA">
              <w:rPr>
                <w:webHidden/>
              </w:rPr>
              <w:t>28</w:t>
            </w:r>
            <w:r w:rsidR="004F6EEA">
              <w:rPr>
                <w:webHidden/>
              </w:rPr>
              <w:fldChar w:fldCharType="end"/>
            </w:r>
          </w:hyperlink>
        </w:p>
        <w:p w14:paraId="4115ABF9" w14:textId="25BE30F2" w:rsidR="004F6EEA" w:rsidRDefault="0052011D">
          <w:pPr>
            <w:pStyle w:val="TOC1"/>
            <w:rPr>
              <w:rFonts w:asciiTheme="minorHAnsi" w:eastAsiaTheme="minorEastAsia" w:hAnsiTheme="minorHAnsi" w:cstheme="minorBidi"/>
              <w:color w:val="auto"/>
              <w:lang w:eastAsia="en-GB"/>
            </w:rPr>
          </w:pPr>
          <w:hyperlink w:anchor="_Toc213136103" w:history="1">
            <w:r w:rsidR="004F6EEA" w:rsidRPr="002130BF">
              <w:rPr>
                <w:rStyle w:val="Hyperlink"/>
              </w:rPr>
              <w:t>Clinical governance</w:t>
            </w:r>
            <w:r w:rsidR="004F6EEA">
              <w:rPr>
                <w:webHidden/>
              </w:rPr>
              <w:tab/>
            </w:r>
            <w:r w:rsidR="004F6EEA">
              <w:rPr>
                <w:webHidden/>
              </w:rPr>
              <w:fldChar w:fldCharType="begin"/>
            </w:r>
            <w:r w:rsidR="004F6EEA">
              <w:rPr>
                <w:webHidden/>
              </w:rPr>
              <w:instrText xml:space="preserve"> PAGEREF _Toc213136103 \h </w:instrText>
            </w:r>
            <w:r w:rsidR="004F6EEA">
              <w:rPr>
                <w:webHidden/>
              </w:rPr>
            </w:r>
            <w:r w:rsidR="004F6EEA">
              <w:rPr>
                <w:webHidden/>
              </w:rPr>
              <w:fldChar w:fldCharType="separate"/>
            </w:r>
            <w:r w:rsidR="004F6EEA">
              <w:rPr>
                <w:webHidden/>
              </w:rPr>
              <w:t>30</w:t>
            </w:r>
            <w:r w:rsidR="004F6EEA">
              <w:rPr>
                <w:webHidden/>
              </w:rPr>
              <w:fldChar w:fldCharType="end"/>
            </w:r>
          </w:hyperlink>
        </w:p>
        <w:p w14:paraId="04837F1A" w14:textId="0C68757B" w:rsidR="004F6EEA" w:rsidRDefault="004F6EEA">
          <w:r>
            <w:rPr>
              <w:b/>
              <w:bCs/>
              <w:noProof/>
            </w:rPr>
            <w:fldChar w:fldCharType="end"/>
          </w:r>
        </w:p>
      </w:sdtContent>
    </w:sdt>
    <w:p w14:paraId="2311403A" w14:textId="2D2794FD" w:rsidR="00263E81" w:rsidRPr="00263E81" w:rsidRDefault="00263E81" w:rsidP="00263E81">
      <w:pPr>
        <w:jc w:val="both"/>
        <w:rPr>
          <w:rFonts w:ascii="Arial" w:hAnsi="Arial" w:cs="Arial"/>
          <w:b/>
          <w:color w:val="00B0F0"/>
          <w:sz w:val="36"/>
        </w:rPr>
      </w:pPr>
    </w:p>
    <w:p w14:paraId="7FD52603" w14:textId="77777777" w:rsidR="00263E81" w:rsidRDefault="00263E81" w:rsidP="00263E81">
      <w:pPr>
        <w:jc w:val="both"/>
        <w:rPr>
          <w:rFonts w:ascii="Arial" w:hAnsi="Arial" w:cs="Arial"/>
          <w:b/>
        </w:rPr>
      </w:pPr>
      <w:r>
        <w:rPr>
          <w:rFonts w:ascii="Arial" w:hAnsi="Arial" w:cs="Arial"/>
          <w:b/>
        </w:rPr>
        <w:br w:type="page"/>
      </w:r>
    </w:p>
    <w:p w14:paraId="6EE43CB0" w14:textId="3E62FED4" w:rsidR="00263E81" w:rsidRDefault="00263E81" w:rsidP="004F6EEA">
      <w:pPr>
        <w:pStyle w:val="Heading1"/>
        <w:rPr>
          <w:rFonts w:ascii="Arial" w:hAnsi="Arial" w:cs="Arial"/>
          <w:color w:val="00B0F0"/>
          <w:sz w:val="32"/>
        </w:rPr>
      </w:pPr>
      <w:bookmarkStart w:id="0" w:name="_Toc213136088"/>
      <w:r w:rsidRPr="004F6EEA">
        <w:rPr>
          <w:rFonts w:ascii="Arial" w:hAnsi="Arial" w:cs="Arial"/>
          <w:color w:val="00B0F0"/>
          <w:sz w:val="32"/>
        </w:rPr>
        <w:lastRenderedPageBreak/>
        <w:t>Section 1 – abbreviations</w:t>
      </w:r>
      <w:bookmarkEnd w:id="0"/>
      <w:r w:rsidRPr="004F6EEA">
        <w:rPr>
          <w:rFonts w:ascii="Arial" w:hAnsi="Arial" w:cs="Arial"/>
          <w:color w:val="00B0F0"/>
          <w:sz w:val="32"/>
        </w:rPr>
        <w:t xml:space="preserve">  </w:t>
      </w:r>
    </w:p>
    <w:p w14:paraId="76D6ED8B" w14:textId="77777777" w:rsidR="008A2099" w:rsidRPr="008A2099" w:rsidRDefault="008A2099" w:rsidP="008A2099"/>
    <w:p w14:paraId="44F91C41"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AFE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amniotic fluid embolism </w:t>
      </w:r>
    </w:p>
    <w:p w14:paraId="23BDCE3E"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AFI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amniotic fluid index </w:t>
      </w:r>
    </w:p>
    <w:p w14:paraId="439DF831" w14:textId="29FBF507" w:rsidR="00263E81" w:rsidRPr="00263E81" w:rsidRDefault="00263E81" w:rsidP="00263E81">
      <w:pPr>
        <w:spacing w:after="0" w:line="240" w:lineRule="auto"/>
        <w:jc w:val="both"/>
        <w:rPr>
          <w:rFonts w:ascii="Arial" w:hAnsi="Arial" w:cs="Arial"/>
        </w:rPr>
      </w:pPr>
      <w:r w:rsidRPr="00263E81">
        <w:rPr>
          <w:rFonts w:ascii="Arial" w:hAnsi="Arial" w:cs="Arial"/>
        </w:rPr>
        <w:t xml:space="preserve">ANC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antenatal clinic </w:t>
      </w:r>
    </w:p>
    <w:p w14:paraId="1E473736" w14:textId="08972891" w:rsidR="00263E81" w:rsidRPr="00263E81" w:rsidRDefault="00263E81" w:rsidP="00263E81">
      <w:pPr>
        <w:spacing w:after="0" w:line="240" w:lineRule="auto"/>
        <w:jc w:val="both"/>
        <w:rPr>
          <w:rFonts w:ascii="Arial" w:hAnsi="Arial" w:cs="Arial"/>
        </w:rPr>
      </w:pPr>
      <w:r w:rsidRPr="00263E81">
        <w:rPr>
          <w:rFonts w:ascii="Arial" w:hAnsi="Arial" w:cs="Arial"/>
        </w:rPr>
        <w:t xml:space="preserve">APH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antepartum haemorrhage </w:t>
      </w:r>
    </w:p>
    <w:p w14:paraId="2D1DCA11" w14:textId="505283CD" w:rsidR="00263E81" w:rsidRPr="00263E81" w:rsidRDefault="00263E81" w:rsidP="00263E81">
      <w:pPr>
        <w:spacing w:after="0" w:line="240" w:lineRule="auto"/>
        <w:jc w:val="both"/>
        <w:rPr>
          <w:rFonts w:ascii="Arial" w:hAnsi="Arial" w:cs="Arial"/>
        </w:rPr>
      </w:pPr>
      <w:r w:rsidRPr="00263E81">
        <w:rPr>
          <w:rFonts w:ascii="Arial" w:hAnsi="Arial" w:cs="Arial"/>
        </w:rPr>
        <w:t xml:space="preserve">ARM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artificial rupture of the membranes </w:t>
      </w:r>
    </w:p>
    <w:p w14:paraId="6ADDB189"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ART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assisted reproductive technology </w:t>
      </w:r>
    </w:p>
    <w:p w14:paraId="55F0B9EC"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BLS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basic life support </w:t>
      </w:r>
    </w:p>
    <w:p w14:paraId="0F1974F8"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BS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Bishop Score </w:t>
      </w:r>
    </w:p>
    <w:p w14:paraId="5EA90697" w14:textId="50EAF72B" w:rsidR="00263E81" w:rsidRPr="00263E81" w:rsidRDefault="00263E81" w:rsidP="00263E81">
      <w:pPr>
        <w:spacing w:after="0" w:line="240" w:lineRule="auto"/>
        <w:jc w:val="both"/>
        <w:rPr>
          <w:rFonts w:ascii="Arial" w:hAnsi="Arial" w:cs="Arial"/>
        </w:rPr>
      </w:pPr>
      <w:r w:rsidRPr="00263E81">
        <w:rPr>
          <w:rFonts w:ascii="Arial" w:hAnsi="Arial" w:cs="Arial"/>
        </w:rPr>
        <w:t xml:space="preserve">CEFM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continuous electronic fetal monitoring </w:t>
      </w:r>
    </w:p>
    <w:p w14:paraId="156EA70D" w14:textId="61190782" w:rsidR="00263E81" w:rsidRPr="00263E81" w:rsidRDefault="00263E81" w:rsidP="00263E81">
      <w:pPr>
        <w:spacing w:after="0" w:line="240" w:lineRule="auto"/>
        <w:jc w:val="both"/>
        <w:rPr>
          <w:rFonts w:ascii="Arial" w:hAnsi="Arial" w:cs="Arial"/>
        </w:rPr>
      </w:pPr>
      <w:r w:rsidRPr="00263E81">
        <w:rPr>
          <w:rFonts w:ascii="Arial" w:hAnsi="Arial" w:cs="Arial"/>
        </w:rPr>
        <w:t xml:space="preserve">CMW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community midwife </w:t>
      </w:r>
    </w:p>
    <w:p w14:paraId="510B492E"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CS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caesarean section </w:t>
      </w:r>
    </w:p>
    <w:p w14:paraId="3903510A" w14:textId="5BD332D9" w:rsidR="00263E81" w:rsidRPr="00263E81" w:rsidRDefault="00263E81" w:rsidP="00263E81">
      <w:pPr>
        <w:spacing w:after="0" w:line="240" w:lineRule="auto"/>
        <w:jc w:val="both"/>
        <w:rPr>
          <w:rFonts w:ascii="Arial" w:hAnsi="Arial" w:cs="Arial"/>
        </w:rPr>
      </w:pPr>
      <w:r w:rsidRPr="00263E81">
        <w:rPr>
          <w:rFonts w:ascii="Arial" w:hAnsi="Arial" w:cs="Arial"/>
        </w:rPr>
        <w:t xml:space="preserve">CTG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cardiotocography </w:t>
      </w:r>
    </w:p>
    <w:p w14:paraId="4F48B29D" w14:textId="342387FE" w:rsidR="00263E81" w:rsidRPr="00263E81" w:rsidRDefault="00263E81" w:rsidP="00263E81">
      <w:pPr>
        <w:spacing w:after="0" w:line="240" w:lineRule="auto"/>
        <w:jc w:val="both"/>
        <w:rPr>
          <w:rFonts w:ascii="Arial" w:hAnsi="Arial" w:cs="Arial"/>
        </w:rPr>
      </w:pPr>
      <w:r w:rsidRPr="00263E81">
        <w:rPr>
          <w:rFonts w:ascii="Arial" w:hAnsi="Arial" w:cs="Arial"/>
        </w:rPr>
        <w:t xml:space="preserve">DCDA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dichorionic diamniotic </w:t>
      </w:r>
    </w:p>
    <w:p w14:paraId="32F923E7" w14:textId="24A151FE" w:rsidR="00263E81" w:rsidRPr="00263E81" w:rsidRDefault="00263E81" w:rsidP="00263E81">
      <w:pPr>
        <w:spacing w:after="0" w:line="240" w:lineRule="auto"/>
        <w:jc w:val="both"/>
        <w:rPr>
          <w:rFonts w:ascii="Arial" w:hAnsi="Arial" w:cs="Arial"/>
        </w:rPr>
      </w:pPr>
      <w:r w:rsidRPr="00263E81">
        <w:rPr>
          <w:rFonts w:ascii="Arial" w:hAnsi="Arial" w:cs="Arial"/>
        </w:rPr>
        <w:t xml:space="preserve">DCU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daycare unit </w:t>
      </w:r>
    </w:p>
    <w:p w14:paraId="1AE319DB"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DM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diabetes mellitus </w:t>
      </w:r>
    </w:p>
    <w:p w14:paraId="15639E3C" w14:textId="13A7BA43" w:rsidR="00263E81" w:rsidRPr="00263E81" w:rsidRDefault="00263E81" w:rsidP="00263E81">
      <w:pPr>
        <w:spacing w:after="0" w:line="240" w:lineRule="auto"/>
        <w:jc w:val="both"/>
        <w:rPr>
          <w:rFonts w:ascii="Arial" w:hAnsi="Arial" w:cs="Arial"/>
        </w:rPr>
      </w:pPr>
      <w:r w:rsidRPr="00263E81">
        <w:rPr>
          <w:rFonts w:ascii="Arial" w:hAnsi="Arial" w:cs="Arial"/>
        </w:rPr>
        <w:t xml:space="preserve">DVP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deepest vertical pool </w:t>
      </w:r>
    </w:p>
    <w:p w14:paraId="29BA15B3" w14:textId="039C063B" w:rsidR="00263E81" w:rsidRPr="00263E81" w:rsidRDefault="00263E81" w:rsidP="00263E81">
      <w:pPr>
        <w:spacing w:after="0" w:line="240" w:lineRule="auto"/>
        <w:jc w:val="both"/>
        <w:rPr>
          <w:rFonts w:ascii="Arial" w:hAnsi="Arial" w:cs="Arial"/>
        </w:rPr>
      </w:pPr>
      <w:r w:rsidRPr="00263E81">
        <w:rPr>
          <w:rFonts w:ascii="Arial" w:hAnsi="Arial" w:cs="Arial"/>
        </w:rPr>
        <w:t xml:space="preserve">EDD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estimated due date </w:t>
      </w:r>
    </w:p>
    <w:p w14:paraId="62DF4CD1" w14:textId="1AF50BEF" w:rsidR="00263E81" w:rsidRPr="00263E81" w:rsidRDefault="00263E81" w:rsidP="00263E81">
      <w:pPr>
        <w:spacing w:after="0" w:line="240" w:lineRule="auto"/>
        <w:jc w:val="both"/>
        <w:rPr>
          <w:rFonts w:ascii="Arial" w:hAnsi="Arial" w:cs="Arial"/>
        </w:rPr>
      </w:pPr>
      <w:r w:rsidRPr="00263E81">
        <w:rPr>
          <w:rFonts w:ascii="Arial" w:hAnsi="Arial" w:cs="Arial"/>
        </w:rPr>
        <w:t>ERCS</w:t>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t>elective repeat caesarean section</w:t>
      </w:r>
    </w:p>
    <w:p w14:paraId="2B92D122" w14:textId="3828784D" w:rsidR="00263E81" w:rsidRPr="00263E81" w:rsidRDefault="00263E81" w:rsidP="00263E81">
      <w:pPr>
        <w:spacing w:after="0" w:line="240" w:lineRule="auto"/>
        <w:jc w:val="both"/>
        <w:rPr>
          <w:rFonts w:ascii="Arial" w:hAnsi="Arial" w:cs="Arial"/>
        </w:rPr>
      </w:pPr>
      <w:r w:rsidRPr="00263E81">
        <w:rPr>
          <w:rFonts w:ascii="Arial" w:hAnsi="Arial" w:cs="Arial"/>
        </w:rPr>
        <w:t xml:space="preserve">FGR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fetal growth restriction </w:t>
      </w:r>
    </w:p>
    <w:p w14:paraId="3A6DCBB6"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FH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fetal heart </w:t>
      </w:r>
    </w:p>
    <w:p w14:paraId="212CCE19" w14:textId="1176EB91" w:rsidR="00263E81" w:rsidRPr="00263E81" w:rsidRDefault="00263E81" w:rsidP="00263E81">
      <w:pPr>
        <w:spacing w:after="0" w:line="240" w:lineRule="auto"/>
        <w:jc w:val="both"/>
        <w:rPr>
          <w:rFonts w:ascii="Arial" w:hAnsi="Arial" w:cs="Arial"/>
        </w:rPr>
      </w:pPr>
      <w:r w:rsidRPr="00263E81">
        <w:rPr>
          <w:rFonts w:ascii="Arial" w:hAnsi="Arial" w:cs="Arial"/>
        </w:rPr>
        <w:t xml:space="preserve">GBS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Group B Streptococcus </w:t>
      </w:r>
    </w:p>
    <w:p w14:paraId="4EEB6BC6"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IBD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inflammatory bowel disease </w:t>
      </w:r>
    </w:p>
    <w:p w14:paraId="38926AD7" w14:textId="3D0A24D7" w:rsidR="00263E81" w:rsidRPr="00263E81" w:rsidRDefault="00263E81" w:rsidP="00263E81">
      <w:pPr>
        <w:spacing w:after="0" w:line="240" w:lineRule="auto"/>
        <w:jc w:val="both"/>
        <w:rPr>
          <w:rFonts w:ascii="Arial" w:hAnsi="Arial" w:cs="Arial"/>
        </w:rPr>
      </w:pPr>
      <w:r w:rsidRPr="00263E81">
        <w:rPr>
          <w:rFonts w:ascii="Arial" w:hAnsi="Arial" w:cs="Arial"/>
        </w:rPr>
        <w:t xml:space="preserve">IDDM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insulin-dependent diabetes mellitus </w:t>
      </w:r>
    </w:p>
    <w:p w14:paraId="641980C3"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IOL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induction of labour </w:t>
      </w:r>
    </w:p>
    <w:p w14:paraId="416D9DB2"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IUD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intrauterine death </w:t>
      </w:r>
    </w:p>
    <w:p w14:paraId="25477BE0"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IVF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In-vitro fertilisation </w:t>
      </w:r>
    </w:p>
    <w:p w14:paraId="4267FB6B"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LV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liquor volume </w:t>
      </w:r>
    </w:p>
    <w:p w14:paraId="2A2516CF"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MCDA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monochorionic diamniotic </w:t>
      </w:r>
    </w:p>
    <w:p w14:paraId="6BE8BBFE"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mcg     </w:t>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t>micrograms</w:t>
      </w:r>
    </w:p>
    <w:p w14:paraId="5A80F356" w14:textId="6FF9CE16" w:rsidR="00263E81" w:rsidRPr="00263E81" w:rsidRDefault="00263E81" w:rsidP="00263E81">
      <w:pPr>
        <w:spacing w:after="0" w:line="240" w:lineRule="auto"/>
        <w:jc w:val="both"/>
        <w:rPr>
          <w:rFonts w:ascii="Arial" w:hAnsi="Arial" w:cs="Arial"/>
        </w:rPr>
      </w:pPr>
      <w:r w:rsidRPr="00263E81">
        <w:rPr>
          <w:rFonts w:ascii="Arial" w:hAnsi="Arial" w:cs="Arial"/>
        </w:rPr>
        <w:t xml:space="preserve">ml     </w:t>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t xml:space="preserve">millilitres </w:t>
      </w:r>
    </w:p>
    <w:p w14:paraId="20041205"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NHSL     </w:t>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t xml:space="preserve">NHS Lanarkshire </w:t>
      </w:r>
    </w:p>
    <w:p w14:paraId="5734133F" w14:textId="6102DDA4" w:rsidR="00263E81" w:rsidRPr="00263E81" w:rsidRDefault="00263E81" w:rsidP="00263E81">
      <w:pPr>
        <w:spacing w:after="0" w:line="240" w:lineRule="auto"/>
        <w:jc w:val="both"/>
        <w:rPr>
          <w:rFonts w:ascii="Arial" w:hAnsi="Arial" w:cs="Arial"/>
        </w:rPr>
      </w:pPr>
      <w:r w:rsidRPr="00263E81">
        <w:rPr>
          <w:rFonts w:ascii="Arial" w:hAnsi="Arial" w:cs="Arial"/>
        </w:rPr>
        <w:t xml:space="preserve">NND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neonatal death </w:t>
      </w:r>
    </w:p>
    <w:p w14:paraId="03D33208"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OC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obstetric cholestasis </w:t>
      </w:r>
    </w:p>
    <w:p w14:paraId="5832FDB9"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PAPP-A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pregnancy-associated plasma protein A </w:t>
      </w:r>
    </w:p>
    <w:p w14:paraId="373C917A"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PDIOL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post-dates induction of labour </w:t>
      </w:r>
    </w:p>
    <w:p w14:paraId="29A5C50C"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pulmonary embolism </w:t>
      </w:r>
    </w:p>
    <w:p w14:paraId="57851B06"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PET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pre-eclamptic toxaemia </w:t>
      </w:r>
    </w:p>
    <w:p w14:paraId="286AA1D4"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PID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pelvic inflammatory disease </w:t>
      </w:r>
    </w:p>
    <w:p w14:paraId="1DCF0408" w14:textId="77777777" w:rsidR="00263E81" w:rsidRPr="00263E81" w:rsidRDefault="00263E81" w:rsidP="00263E81">
      <w:pPr>
        <w:spacing w:after="0" w:line="240" w:lineRule="auto"/>
        <w:jc w:val="both"/>
        <w:rPr>
          <w:rFonts w:ascii="Arial" w:hAnsi="Arial" w:cs="Arial"/>
        </w:rPr>
      </w:pPr>
      <w:r w:rsidRPr="00263E81">
        <w:rPr>
          <w:rFonts w:ascii="Arial" w:hAnsi="Arial" w:cs="Arial"/>
        </w:rPr>
        <w:t>PP</w:t>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r>
      <w:r w:rsidRPr="00263E81">
        <w:rPr>
          <w:rFonts w:ascii="Arial" w:hAnsi="Arial" w:cs="Arial"/>
        </w:rPr>
        <w:tab/>
        <w:t>presenting part</w:t>
      </w:r>
    </w:p>
    <w:p w14:paraId="29DA5B5C"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PPROM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pre-labour premature rupture of membranes </w:t>
      </w:r>
    </w:p>
    <w:p w14:paraId="38EF9198"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PROM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pre-labour rupture of membranes </w:t>
      </w:r>
    </w:p>
    <w:p w14:paraId="59B13E66" w14:textId="1A37C9DB" w:rsidR="00263E81" w:rsidRPr="00263E81" w:rsidRDefault="00263E81" w:rsidP="00263E81">
      <w:pPr>
        <w:spacing w:after="0" w:line="240" w:lineRule="auto"/>
        <w:jc w:val="both"/>
        <w:rPr>
          <w:rFonts w:ascii="Arial" w:hAnsi="Arial" w:cs="Arial"/>
        </w:rPr>
      </w:pPr>
      <w:r w:rsidRPr="00263E81">
        <w:rPr>
          <w:rFonts w:ascii="Arial" w:hAnsi="Arial" w:cs="Arial"/>
        </w:rPr>
        <w:t xml:space="preserve">RFM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reduced fetal movements </w:t>
      </w:r>
    </w:p>
    <w:p w14:paraId="7FB3A226"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SB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stillbirth </w:t>
      </w:r>
    </w:p>
    <w:p w14:paraId="29607681"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SC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subcutaneous </w:t>
      </w:r>
    </w:p>
    <w:p w14:paraId="74AEFF83"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SD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shoulder dystocia </w:t>
      </w:r>
    </w:p>
    <w:p w14:paraId="788D3DD2" w14:textId="6947A887" w:rsidR="00263E81" w:rsidRPr="00263E81" w:rsidRDefault="00263E81" w:rsidP="00263E81">
      <w:pPr>
        <w:spacing w:after="0" w:line="240" w:lineRule="auto"/>
        <w:jc w:val="both"/>
        <w:rPr>
          <w:rFonts w:ascii="Arial" w:hAnsi="Arial" w:cs="Arial"/>
        </w:rPr>
      </w:pPr>
      <w:r w:rsidRPr="00263E81">
        <w:rPr>
          <w:rFonts w:ascii="Arial" w:hAnsi="Arial" w:cs="Arial"/>
        </w:rPr>
        <w:t xml:space="preserve">SPD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symphysis pubis dysfunction </w:t>
      </w:r>
    </w:p>
    <w:p w14:paraId="5D899D98" w14:textId="7D19384D" w:rsidR="00263E81" w:rsidRPr="00263E81" w:rsidRDefault="00263E81" w:rsidP="00263E81">
      <w:pPr>
        <w:spacing w:after="0" w:line="240" w:lineRule="auto"/>
        <w:jc w:val="both"/>
        <w:rPr>
          <w:rFonts w:ascii="Arial" w:hAnsi="Arial" w:cs="Arial"/>
        </w:rPr>
      </w:pPr>
      <w:r w:rsidRPr="00263E81">
        <w:rPr>
          <w:rFonts w:ascii="Arial" w:hAnsi="Arial" w:cs="Arial"/>
        </w:rPr>
        <w:t xml:space="preserve">SRM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spontaneous rupture of the membranes </w:t>
      </w:r>
    </w:p>
    <w:p w14:paraId="036FB740"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T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term/estimated due date/40+0 </w:t>
      </w:r>
    </w:p>
    <w:p w14:paraId="6FD5BC5B" w14:textId="3300A216" w:rsidR="00263E81" w:rsidRPr="00263E81" w:rsidRDefault="00263E81" w:rsidP="00263E81">
      <w:pPr>
        <w:spacing w:after="0" w:line="240" w:lineRule="auto"/>
        <w:jc w:val="both"/>
        <w:rPr>
          <w:rFonts w:ascii="Arial" w:hAnsi="Arial" w:cs="Arial"/>
        </w:rPr>
      </w:pPr>
      <w:r w:rsidRPr="00263E81">
        <w:rPr>
          <w:rFonts w:ascii="Arial" w:hAnsi="Arial" w:cs="Arial"/>
        </w:rPr>
        <w:t xml:space="preserve">T1DM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Type 1 diabetes mellitus </w:t>
      </w:r>
    </w:p>
    <w:p w14:paraId="75A7F268" w14:textId="3A570441" w:rsidR="00263E81" w:rsidRPr="00263E81" w:rsidRDefault="00263E81" w:rsidP="00263E81">
      <w:pPr>
        <w:spacing w:after="0" w:line="240" w:lineRule="auto"/>
        <w:jc w:val="both"/>
        <w:rPr>
          <w:rFonts w:ascii="Arial" w:hAnsi="Arial" w:cs="Arial"/>
        </w:rPr>
      </w:pPr>
      <w:r w:rsidRPr="00263E81">
        <w:rPr>
          <w:rFonts w:ascii="Arial" w:hAnsi="Arial" w:cs="Arial"/>
        </w:rPr>
        <w:t xml:space="preserve">T2DM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Type 2 diabetes mellitus </w:t>
      </w:r>
    </w:p>
    <w:p w14:paraId="470B69A8" w14:textId="522913A9" w:rsidR="00263E81" w:rsidRPr="00263E81" w:rsidRDefault="00263E81" w:rsidP="00263E81">
      <w:pPr>
        <w:spacing w:after="0" w:line="240" w:lineRule="auto"/>
        <w:jc w:val="both"/>
        <w:rPr>
          <w:rFonts w:ascii="Arial" w:hAnsi="Arial" w:cs="Arial"/>
        </w:rPr>
      </w:pPr>
      <w:r w:rsidRPr="00263E81">
        <w:rPr>
          <w:rFonts w:ascii="Arial" w:hAnsi="Arial" w:cs="Arial"/>
        </w:rPr>
        <w:lastRenderedPageBreak/>
        <w:t xml:space="preserve">UAD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umbilical artery doppler </w:t>
      </w:r>
    </w:p>
    <w:p w14:paraId="1BE11ED6" w14:textId="0CE41EBA" w:rsidR="00263E81" w:rsidRPr="00263E81" w:rsidRDefault="00263E81" w:rsidP="00263E81">
      <w:pPr>
        <w:spacing w:after="0" w:line="240" w:lineRule="auto"/>
        <w:jc w:val="both"/>
        <w:rPr>
          <w:rFonts w:ascii="Arial" w:hAnsi="Arial" w:cs="Arial"/>
        </w:rPr>
      </w:pPr>
      <w:r w:rsidRPr="00263E81">
        <w:rPr>
          <w:rFonts w:ascii="Arial" w:hAnsi="Arial" w:cs="Arial"/>
        </w:rPr>
        <w:t xml:space="preserve">UHW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University Hospital Wishaw </w:t>
      </w:r>
    </w:p>
    <w:p w14:paraId="2668B230" w14:textId="4B91EC71" w:rsidR="00263E81" w:rsidRPr="00263E81" w:rsidRDefault="00263E81" w:rsidP="00263E81">
      <w:pPr>
        <w:spacing w:after="0" w:line="240" w:lineRule="auto"/>
        <w:jc w:val="both"/>
        <w:rPr>
          <w:rFonts w:ascii="Arial" w:hAnsi="Arial" w:cs="Arial"/>
        </w:rPr>
      </w:pPr>
      <w:r w:rsidRPr="00263E81">
        <w:rPr>
          <w:rFonts w:ascii="Arial" w:hAnsi="Arial" w:cs="Arial"/>
        </w:rPr>
        <w:t xml:space="preserve">USS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ultrasound scan </w:t>
      </w:r>
    </w:p>
    <w:p w14:paraId="1988A8FE" w14:textId="6B1EA4AC" w:rsidR="00263E81" w:rsidRPr="00263E81" w:rsidRDefault="00263E81" w:rsidP="00263E81">
      <w:pPr>
        <w:spacing w:after="0" w:line="240" w:lineRule="auto"/>
        <w:jc w:val="both"/>
        <w:rPr>
          <w:rFonts w:ascii="Arial" w:hAnsi="Arial" w:cs="Arial"/>
        </w:rPr>
      </w:pPr>
      <w:r w:rsidRPr="00263E81">
        <w:rPr>
          <w:rFonts w:ascii="Arial" w:hAnsi="Arial" w:cs="Arial"/>
        </w:rPr>
        <w:t xml:space="preserve">VBAC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vaginal birth after caesarean section </w:t>
      </w:r>
    </w:p>
    <w:p w14:paraId="2AC7CBAD"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vaginal examination </w:t>
      </w:r>
    </w:p>
    <w:p w14:paraId="4DDD768D" w14:textId="77777777" w:rsidR="00263E81" w:rsidRPr="00263E81" w:rsidRDefault="00263E81" w:rsidP="00263E81">
      <w:pPr>
        <w:spacing w:after="0" w:line="240" w:lineRule="auto"/>
        <w:jc w:val="both"/>
        <w:rPr>
          <w:rFonts w:ascii="Arial" w:hAnsi="Arial" w:cs="Arial"/>
        </w:rPr>
      </w:pPr>
      <w:r w:rsidRPr="00263E81">
        <w:rPr>
          <w:rFonts w:ascii="Arial" w:hAnsi="Arial" w:cs="Arial"/>
        </w:rPr>
        <w:t xml:space="preserve">VTE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venous thromboembolism </w:t>
      </w:r>
    </w:p>
    <w:p w14:paraId="4419DCBC" w14:textId="77777777" w:rsidR="00263E81" w:rsidRPr="00263E81" w:rsidRDefault="00263E81" w:rsidP="00263E81">
      <w:pPr>
        <w:jc w:val="both"/>
        <w:rPr>
          <w:rFonts w:ascii="Arial" w:hAnsi="Arial" w:cs="Arial"/>
        </w:rPr>
      </w:pPr>
    </w:p>
    <w:p w14:paraId="2F35E626" w14:textId="77777777" w:rsidR="00263E81" w:rsidRPr="00263E81" w:rsidRDefault="00263E81" w:rsidP="00263E81">
      <w:pPr>
        <w:jc w:val="both"/>
        <w:rPr>
          <w:rFonts w:ascii="Arial" w:hAnsi="Arial" w:cs="Arial"/>
        </w:rPr>
      </w:pPr>
      <w:r w:rsidRPr="00263E81">
        <w:rPr>
          <w:rFonts w:ascii="Arial" w:hAnsi="Arial" w:cs="Arial"/>
        </w:rPr>
        <w:t xml:space="preserve"> </w:t>
      </w:r>
    </w:p>
    <w:p w14:paraId="3D797FBD" w14:textId="77777777" w:rsidR="00263E81" w:rsidRDefault="00263E81" w:rsidP="00263E81">
      <w:pPr>
        <w:jc w:val="both"/>
        <w:rPr>
          <w:rFonts w:ascii="Arial" w:hAnsi="Arial" w:cs="Arial"/>
        </w:rPr>
      </w:pPr>
      <w:r>
        <w:rPr>
          <w:rFonts w:ascii="Arial" w:hAnsi="Arial" w:cs="Arial"/>
        </w:rPr>
        <w:br w:type="page"/>
      </w:r>
    </w:p>
    <w:p w14:paraId="49D0E74A" w14:textId="6E45E323" w:rsidR="008A2099" w:rsidRPr="008A2099" w:rsidRDefault="00263E81" w:rsidP="008A2099">
      <w:pPr>
        <w:pStyle w:val="Heading1"/>
        <w:rPr>
          <w:rFonts w:ascii="Arial" w:hAnsi="Arial" w:cs="Arial"/>
          <w:color w:val="00B0F0"/>
          <w:sz w:val="32"/>
        </w:rPr>
      </w:pPr>
      <w:bookmarkStart w:id="1" w:name="_Toc213136089"/>
      <w:r w:rsidRPr="004F6EEA">
        <w:rPr>
          <w:rFonts w:ascii="Arial" w:hAnsi="Arial" w:cs="Arial"/>
          <w:color w:val="00B0F0"/>
          <w:sz w:val="32"/>
        </w:rPr>
        <w:lastRenderedPageBreak/>
        <w:t>Section 2 – introduction</w:t>
      </w:r>
      <w:bookmarkEnd w:id="1"/>
    </w:p>
    <w:p w14:paraId="2F279961" w14:textId="77777777" w:rsidR="008A2099" w:rsidRDefault="008A2099" w:rsidP="00263E81">
      <w:pPr>
        <w:jc w:val="both"/>
        <w:rPr>
          <w:rFonts w:ascii="Arial" w:hAnsi="Arial" w:cs="Arial"/>
        </w:rPr>
      </w:pPr>
    </w:p>
    <w:p w14:paraId="600B04F3" w14:textId="7685049A" w:rsidR="00263E81" w:rsidRPr="00263E81" w:rsidRDefault="00263E81" w:rsidP="00263E81">
      <w:pPr>
        <w:jc w:val="both"/>
        <w:rPr>
          <w:rFonts w:ascii="Arial" w:hAnsi="Arial" w:cs="Arial"/>
        </w:rPr>
      </w:pPr>
      <w:r w:rsidRPr="00263E81">
        <w:rPr>
          <w:rFonts w:ascii="Arial" w:hAnsi="Arial" w:cs="Arial"/>
        </w:rPr>
        <w:t xml:space="preserve">Induction of labour (IOL) is common and associated with increased intervention. Local data suggests a doubling of the caesarean </w:t>
      </w:r>
      <w:r w:rsidR="00BE4905">
        <w:rPr>
          <w:rFonts w:ascii="Arial" w:hAnsi="Arial" w:cs="Arial"/>
        </w:rPr>
        <w:t>birth</w:t>
      </w:r>
      <w:r w:rsidRPr="00263E81">
        <w:rPr>
          <w:rFonts w:ascii="Arial" w:hAnsi="Arial" w:cs="Arial"/>
        </w:rPr>
        <w:t xml:space="preserve"> (C</w:t>
      </w:r>
      <w:r w:rsidR="00BE4905">
        <w:rPr>
          <w:rFonts w:ascii="Arial" w:hAnsi="Arial" w:cs="Arial"/>
        </w:rPr>
        <w:t>B</w:t>
      </w:r>
      <w:r w:rsidRPr="00263E81">
        <w:rPr>
          <w:rFonts w:ascii="Arial" w:hAnsi="Arial" w:cs="Arial"/>
        </w:rPr>
        <w:t xml:space="preserve">) rate with IOL compared with spontaneous labour. IOL should not be confused with augmentation whereby labour progress is enhanced with administration of an oxytocin infusion.  </w:t>
      </w:r>
    </w:p>
    <w:p w14:paraId="21C9C395" w14:textId="2CEDCCCB" w:rsidR="00263E81" w:rsidRPr="004F6EEA" w:rsidRDefault="00263E81" w:rsidP="004F6EEA">
      <w:pPr>
        <w:pStyle w:val="Heading1"/>
        <w:rPr>
          <w:rFonts w:ascii="Arial" w:hAnsi="Arial" w:cs="Arial"/>
          <w:color w:val="00B0F0"/>
          <w:sz w:val="32"/>
          <w:szCs w:val="32"/>
        </w:rPr>
      </w:pPr>
      <w:bookmarkStart w:id="2" w:name="_Toc213136090"/>
      <w:r w:rsidRPr="004F6EEA">
        <w:rPr>
          <w:rFonts w:ascii="Arial" w:hAnsi="Arial" w:cs="Arial"/>
          <w:color w:val="00B0F0"/>
          <w:sz w:val="32"/>
          <w:szCs w:val="32"/>
        </w:rPr>
        <w:t>Section 3 – aims</w:t>
      </w:r>
      <w:bookmarkEnd w:id="2"/>
      <w:r w:rsidRPr="004F6EEA">
        <w:rPr>
          <w:rFonts w:ascii="Arial" w:hAnsi="Arial" w:cs="Arial"/>
          <w:color w:val="00B0F0"/>
          <w:sz w:val="32"/>
          <w:szCs w:val="32"/>
        </w:rPr>
        <w:t xml:space="preserve">  </w:t>
      </w:r>
    </w:p>
    <w:p w14:paraId="6CDDD327" w14:textId="77777777" w:rsidR="008A2099" w:rsidRDefault="008A2099" w:rsidP="008A2099">
      <w:pPr>
        <w:pStyle w:val="ListParagraph"/>
        <w:spacing w:after="120" w:line="240" w:lineRule="auto"/>
        <w:ind w:left="782"/>
        <w:contextualSpacing w:val="0"/>
        <w:jc w:val="both"/>
        <w:rPr>
          <w:rFonts w:ascii="Arial" w:hAnsi="Arial" w:cs="Arial"/>
        </w:rPr>
      </w:pPr>
    </w:p>
    <w:p w14:paraId="236B1B17" w14:textId="77777777" w:rsidR="008A2099" w:rsidRDefault="00263E81" w:rsidP="008A2099">
      <w:pPr>
        <w:pStyle w:val="ListParagraph"/>
        <w:numPr>
          <w:ilvl w:val="0"/>
          <w:numId w:val="42"/>
        </w:numPr>
        <w:spacing w:after="120" w:line="240" w:lineRule="auto"/>
        <w:jc w:val="both"/>
        <w:rPr>
          <w:rFonts w:ascii="Arial" w:hAnsi="Arial" w:cs="Arial"/>
        </w:rPr>
      </w:pPr>
      <w:r w:rsidRPr="008A2099">
        <w:rPr>
          <w:rFonts w:ascii="Arial" w:hAnsi="Arial" w:cs="Arial"/>
        </w:rPr>
        <w:t>to provide a standard care pathway for women for whom IOL has been recommended.</w:t>
      </w:r>
    </w:p>
    <w:p w14:paraId="7EABC5B1" w14:textId="77777777" w:rsidR="008A2099" w:rsidRDefault="00263E81" w:rsidP="008A2099">
      <w:pPr>
        <w:pStyle w:val="ListParagraph"/>
        <w:numPr>
          <w:ilvl w:val="0"/>
          <w:numId w:val="42"/>
        </w:numPr>
        <w:spacing w:after="120" w:line="240" w:lineRule="auto"/>
        <w:jc w:val="both"/>
        <w:rPr>
          <w:rFonts w:ascii="Arial" w:hAnsi="Arial" w:cs="Arial"/>
        </w:rPr>
      </w:pPr>
      <w:r w:rsidRPr="008A2099">
        <w:rPr>
          <w:rFonts w:ascii="Arial" w:hAnsi="Arial" w:cs="Arial"/>
        </w:rPr>
        <w:t>to provide all maternity staff with guidance on the indications for IOL, referral pathways and IOL processes.</w:t>
      </w:r>
    </w:p>
    <w:p w14:paraId="630EFFA0" w14:textId="78B4333E" w:rsidR="00263E81" w:rsidRPr="008A2099" w:rsidRDefault="00263E81" w:rsidP="00263E81">
      <w:pPr>
        <w:pStyle w:val="ListParagraph"/>
        <w:numPr>
          <w:ilvl w:val="0"/>
          <w:numId w:val="42"/>
        </w:numPr>
        <w:spacing w:after="120" w:line="240" w:lineRule="auto"/>
        <w:jc w:val="both"/>
        <w:rPr>
          <w:rFonts w:ascii="Arial" w:hAnsi="Arial" w:cs="Arial"/>
        </w:rPr>
      </w:pPr>
      <w:r w:rsidRPr="008A2099">
        <w:rPr>
          <w:rFonts w:ascii="Arial" w:hAnsi="Arial" w:cs="Arial"/>
        </w:rPr>
        <w:t xml:space="preserve">to prevent inappropriate IOL. </w:t>
      </w:r>
    </w:p>
    <w:p w14:paraId="1E8E70AA" w14:textId="77777777" w:rsidR="008A2099" w:rsidRDefault="00263E81" w:rsidP="004F6EEA">
      <w:pPr>
        <w:pStyle w:val="Heading1"/>
        <w:rPr>
          <w:rFonts w:ascii="Arial" w:hAnsi="Arial" w:cs="Arial"/>
          <w:color w:val="00B0F0"/>
          <w:sz w:val="32"/>
          <w:szCs w:val="32"/>
        </w:rPr>
      </w:pPr>
      <w:bookmarkStart w:id="3" w:name="_Toc213136091"/>
      <w:r w:rsidRPr="004F6EEA">
        <w:rPr>
          <w:rFonts w:ascii="Arial" w:hAnsi="Arial" w:cs="Arial"/>
          <w:color w:val="00B0F0"/>
          <w:sz w:val="32"/>
          <w:szCs w:val="32"/>
        </w:rPr>
        <w:t>Section 4 – indications</w:t>
      </w:r>
      <w:bookmarkEnd w:id="3"/>
      <w:r w:rsidRPr="004F6EEA">
        <w:rPr>
          <w:rFonts w:ascii="Arial" w:hAnsi="Arial" w:cs="Arial"/>
          <w:color w:val="00B0F0"/>
          <w:sz w:val="32"/>
          <w:szCs w:val="32"/>
        </w:rPr>
        <w:t xml:space="preserve"> </w:t>
      </w:r>
    </w:p>
    <w:p w14:paraId="15343670" w14:textId="45261E17" w:rsidR="00263E81" w:rsidRDefault="00263E81" w:rsidP="008A2099">
      <w:pPr>
        <w:pStyle w:val="Heading1"/>
        <w:jc w:val="both"/>
        <w:rPr>
          <w:rFonts w:ascii="Arial" w:hAnsi="Arial" w:cs="Arial"/>
          <w:b w:val="0"/>
          <w:color w:val="000000" w:themeColor="text1"/>
          <w:sz w:val="22"/>
          <w:szCs w:val="24"/>
        </w:rPr>
      </w:pPr>
      <w:r w:rsidRPr="008A2099">
        <w:rPr>
          <w:rFonts w:ascii="Arial" w:hAnsi="Arial" w:cs="Arial"/>
          <w:b w:val="0"/>
          <w:color w:val="000000" w:themeColor="text1"/>
          <w:sz w:val="22"/>
          <w:szCs w:val="24"/>
        </w:rPr>
        <w:t>There are risks associated with any obstetric intervention. These must be balanced against both the benefits of intervention and the woman</w:t>
      </w:r>
      <w:r w:rsidR="001A1689">
        <w:rPr>
          <w:rFonts w:ascii="Arial" w:hAnsi="Arial" w:cs="Arial"/>
          <w:b w:val="0"/>
          <w:color w:val="000000" w:themeColor="text1"/>
          <w:sz w:val="22"/>
          <w:szCs w:val="24"/>
        </w:rPr>
        <w:t>/pregnant person</w:t>
      </w:r>
      <w:r w:rsidRPr="008A2099">
        <w:rPr>
          <w:rFonts w:ascii="Arial" w:hAnsi="Arial" w:cs="Arial"/>
          <w:b w:val="0"/>
          <w:color w:val="000000" w:themeColor="text1"/>
          <w:sz w:val="22"/>
          <w:szCs w:val="24"/>
        </w:rPr>
        <w:t>’s wishes. The list below is neither absolute nor exhaustive. Women</w:t>
      </w:r>
      <w:r w:rsidR="001A1689">
        <w:rPr>
          <w:rFonts w:ascii="Arial" w:hAnsi="Arial" w:cs="Arial"/>
          <w:b w:val="0"/>
          <w:color w:val="000000" w:themeColor="text1"/>
          <w:sz w:val="22"/>
          <w:szCs w:val="24"/>
        </w:rPr>
        <w:t>/pregnant person</w:t>
      </w:r>
      <w:r w:rsidRPr="008A2099">
        <w:rPr>
          <w:rFonts w:ascii="Arial" w:hAnsi="Arial" w:cs="Arial"/>
          <w:b w:val="0"/>
          <w:color w:val="000000" w:themeColor="text1"/>
          <w:sz w:val="22"/>
          <w:szCs w:val="24"/>
        </w:rPr>
        <w:t>-centred discretion should be applied in each case with reference to the woman</w:t>
      </w:r>
      <w:r w:rsidR="001A1689">
        <w:rPr>
          <w:rFonts w:ascii="Arial" w:hAnsi="Arial" w:cs="Arial"/>
          <w:b w:val="0"/>
          <w:color w:val="000000" w:themeColor="text1"/>
          <w:sz w:val="22"/>
          <w:szCs w:val="24"/>
        </w:rPr>
        <w:t>/pregnant person</w:t>
      </w:r>
      <w:r w:rsidRPr="008A2099">
        <w:rPr>
          <w:rFonts w:ascii="Arial" w:hAnsi="Arial" w:cs="Arial"/>
          <w:b w:val="0"/>
          <w:color w:val="000000" w:themeColor="text1"/>
          <w:sz w:val="22"/>
          <w:szCs w:val="24"/>
        </w:rPr>
        <w:t>’s individual circumstances and risk factors. Women</w:t>
      </w:r>
      <w:r w:rsidR="001A1689">
        <w:rPr>
          <w:rFonts w:ascii="Arial" w:hAnsi="Arial" w:cs="Arial"/>
          <w:b w:val="0"/>
          <w:color w:val="000000" w:themeColor="text1"/>
          <w:sz w:val="22"/>
          <w:szCs w:val="24"/>
        </w:rPr>
        <w:t>/pregnant people</w:t>
      </w:r>
      <w:r w:rsidRPr="008A2099">
        <w:rPr>
          <w:rFonts w:ascii="Arial" w:hAnsi="Arial" w:cs="Arial"/>
          <w:b w:val="0"/>
          <w:color w:val="000000" w:themeColor="text1"/>
          <w:sz w:val="22"/>
          <w:szCs w:val="24"/>
        </w:rPr>
        <w:t xml:space="preserve"> being induced at &lt;T+10 must have their case discussed with a senior obstetrician (associate specialist/consultant) and the decision documented on BadgerNet. The decision to intervene must be clear and clinically justified. This must include a plan for frequency of fetal monitoring. It is mandatory to obtain written consent when organising IOL. This is to be done by both midwives and doctors – see the specific IOL consent form.   </w:t>
      </w:r>
    </w:p>
    <w:p w14:paraId="38462761" w14:textId="77777777" w:rsidR="008A2099" w:rsidRPr="008A2099" w:rsidRDefault="008A2099" w:rsidP="008A2099"/>
    <w:p w14:paraId="51EAE4F9" w14:textId="6E427AF5" w:rsidR="00263E81" w:rsidRPr="00537AEB" w:rsidRDefault="00263E81" w:rsidP="00537AEB">
      <w:pPr>
        <w:jc w:val="both"/>
        <w:rPr>
          <w:rFonts w:ascii="Arial" w:hAnsi="Arial" w:cs="Arial"/>
        </w:rPr>
      </w:pPr>
      <w:r w:rsidRPr="00537AEB">
        <w:rPr>
          <w:rFonts w:ascii="Arial" w:hAnsi="Arial" w:cs="Arial"/>
          <w:u w:val="single"/>
        </w:rPr>
        <w:t>Post-dates induction of labour (PDIOL)</w:t>
      </w:r>
      <w:r w:rsidRPr="00537AEB">
        <w:rPr>
          <w:rFonts w:ascii="Arial" w:hAnsi="Arial" w:cs="Arial"/>
        </w:rPr>
        <w:t xml:space="preserve"> </w:t>
      </w:r>
    </w:p>
    <w:p w14:paraId="69374E76" w14:textId="77777777" w:rsidR="00263E81" w:rsidRDefault="00263E81" w:rsidP="004B4646">
      <w:pPr>
        <w:pStyle w:val="ListParagraph"/>
        <w:numPr>
          <w:ilvl w:val="0"/>
          <w:numId w:val="7"/>
        </w:numPr>
        <w:spacing w:after="5" w:line="250" w:lineRule="auto"/>
        <w:jc w:val="both"/>
        <w:rPr>
          <w:rFonts w:ascii="Arial" w:hAnsi="Arial" w:cs="Arial"/>
        </w:rPr>
      </w:pPr>
      <w:r w:rsidRPr="00263E81">
        <w:rPr>
          <w:rFonts w:ascii="Arial" w:hAnsi="Arial" w:cs="Arial"/>
        </w:rPr>
        <w:t>Women should be offered information about risks associated with pregnancies lasting longer than 42 weeks and their options should they choose to prolong their pregnancy.</w:t>
      </w:r>
    </w:p>
    <w:p w14:paraId="5DBCD475" w14:textId="77777777" w:rsidR="00263E81" w:rsidRDefault="00263E81" w:rsidP="004B4646">
      <w:pPr>
        <w:pStyle w:val="ListParagraph"/>
        <w:numPr>
          <w:ilvl w:val="0"/>
          <w:numId w:val="7"/>
        </w:numPr>
        <w:spacing w:after="5" w:line="250" w:lineRule="auto"/>
        <w:jc w:val="both"/>
        <w:rPr>
          <w:rFonts w:ascii="Arial" w:hAnsi="Arial" w:cs="Arial"/>
        </w:rPr>
      </w:pPr>
      <w:r w:rsidRPr="00263E81">
        <w:rPr>
          <w:rFonts w:ascii="Arial" w:hAnsi="Arial" w:cs="Arial"/>
        </w:rPr>
        <w:t>70% of women will labour spontaneously between 41-42 weeks.</w:t>
      </w:r>
    </w:p>
    <w:p w14:paraId="333E5BBE" w14:textId="77777777" w:rsidR="00537AEB" w:rsidRDefault="00263E81" w:rsidP="004B4646">
      <w:pPr>
        <w:pStyle w:val="ListParagraph"/>
        <w:numPr>
          <w:ilvl w:val="0"/>
          <w:numId w:val="7"/>
        </w:numPr>
        <w:spacing w:after="5" w:line="250" w:lineRule="auto"/>
        <w:jc w:val="both"/>
        <w:rPr>
          <w:rFonts w:ascii="Arial" w:hAnsi="Arial" w:cs="Arial"/>
        </w:rPr>
      </w:pPr>
      <w:r w:rsidRPr="00263E81">
        <w:rPr>
          <w:rFonts w:ascii="Arial" w:hAnsi="Arial" w:cs="Arial"/>
        </w:rPr>
        <w:t xml:space="preserve">The aim of delivery before T+14 is to avoid late stillbirth (SB). This occurs in 2-3/1000 pregnancies at 42 weeks.  </w:t>
      </w:r>
    </w:p>
    <w:p w14:paraId="1F98823E" w14:textId="2AF92648" w:rsidR="00263E81" w:rsidRPr="00537AEB" w:rsidRDefault="00263E81" w:rsidP="004B4646">
      <w:pPr>
        <w:pStyle w:val="ListParagraph"/>
        <w:numPr>
          <w:ilvl w:val="0"/>
          <w:numId w:val="7"/>
        </w:numPr>
        <w:spacing w:after="5" w:line="250" w:lineRule="auto"/>
        <w:jc w:val="both"/>
        <w:rPr>
          <w:rFonts w:ascii="Arial" w:hAnsi="Arial" w:cs="Arial"/>
        </w:rPr>
      </w:pPr>
      <w:r w:rsidRPr="00537AEB">
        <w:rPr>
          <w:rFonts w:ascii="Arial" w:hAnsi="Arial" w:cs="Arial"/>
        </w:rPr>
        <w:t xml:space="preserve">SB incidence: </w:t>
      </w:r>
    </w:p>
    <w:p w14:paraId="38C94BEF" w14:textId="77777777" w:rsidR="00263E81" w:rsidRPr="00263E81" w:rsidRDefault="00263E81" w:rsidP="00263E81">
      <w:pPr>
        <w:pStyle w:val="ListParagraph"/>
        <w:ind w:left="1800"/>
        <w:jc w:val="both"/>
        <w:rPr>
          <w:rFonts w:ascii="Arial" w:hAnsi="Arial" w:cs="Arial"/>
        </w:rPr>
      </w:pPr>
      <w:r w:rsidRPr="00263E81">
        <w:rPr>
          <w:rFonts w:ascii="Arial" w:hAnsi="Arial" w:cs="Arial"/>
        </w:rPr>
        <w:t xml:space="preserve">1:2635 at 37 weeks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1:945 at 41 weeks </w:t>
      </w:r>
    </w:p>
    <w:p w14:paraId="1D72D5A9" w14:textId="77777777" w:rsidR="00263E81" w:rsidRPr="00263E81" w:rsidRDefault="00263E81" w:rsidP="00263E81">
      <w:pPr>
        <w:pStyle w:val="ListParagraph"/>
        <w:ind w:left="1800"/>
        <w:jc w:val="both"/>
        <w:rPr>
          <w:rFonts w:ascii="Arial" w:hAnsi="Arial" w:cs="Arial"/>
        </w:rPr>
      </w:pPr>
      <w:r w:rsidRPr="00263E81">
        <w:rPr>
          <w:rFonts w:ascii="Arial" w:hAnsi="Arial" w:cs="Arial"/>
        </w:rPr>
        <w:t xml:space="preserve">1:2284 at 38 weeks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1:525 at 42 weeks </w:t>
      </w:r>
    </w:p>
    <w:p w14:paraId="597B72F5" w14:textId="77777777" w:rsidR="00263E81" w:rsidRPr="00263E81" w:rsidRDefault="00263E81" w:rsidP="00263E81">
      <w:pPr>
        <w:pStyle w:val="ListParagraph"/>
        <w:ind w:left="1800"/>
        <w:jc w:val="both"/>
        <w:rPr>
          <w:rFonts w:ascii="Arial" w:hAnsi="Arial" w:cs="Arial"/>
        </w:rPr>
      </w:pPr>
      <w:r w:rsidRPr="00263E81">
        <w:rPr>
          <w:rFonts w:ascii="Arial" w:hAnsi="Arial" w:cs="Arial"/>
        </w:rPr>
        <w:t xml:space="preserve">1:1874 at 39 weeks </w:t>
      </w:r>
      <w:r w:rsidRPr="00263E81">
        <w:rPr>
          <w:rFonts w:ascii="Arial" w:hAnsi="Arial" w:cs="Arial"/>
        </w:rPr>
        <w:tab/>
        <w:t xml:space="preserve"> </w:t>
      </w:r>
      <w:r w:rsidRPr="00263E81">
        <w:rPr>
          <w:rFonts w:ascii="Arial" w:hAnsi="Arial" w:cs="Arial"/>
        </w:rPr>
        <w:tab/>
        <w:t xml:space="preserve"> </w:t>
      </w:r>
      <w:r w:rsidRPr="00263E81">
        <w:rPr>
          <w:rFonts w:ascii="Arial" w:hAnsi="Arial" w:cs="Arial"/>
        </w:rPr>
        <w:tab/>
        <w:t xml:space="preserve">1:297 at 43 weeks </w:t>
      </w:r>
    </w:p>
    <w:p w14:paraId="3CADFADE" w14:textId="77777777" w:rsidR="00537AEB" w:rsidRDefault="00263E81" w:rsidP="00537AEB">
      <w:pPr>
        <w:pStyle w:val="ListParagraph"/>
        <w:ind w:left="1800"/>
        <w:jc w:val="both"/>
        <w:rPr>
          <w:rFonts w:ascii="Arial" w:hAnsi="Arial" w:cs="Arial"/>
        </w:rPr>
      </w:pPr>
      <w:r w:rsidRPr="00263E81">
        <w:rPr>
          <w:rFonts w:ascii="Arial" w:hAnsi="Arial" w:cs="Arial"/>
        </w:rPr>
        <w:t xml:space="preserve">1:1368 at 40 weeks </w:t>
      </w:r>
    </w:p>
    <w:p w14:paraId="2050C444" w14:textId="06596AEE" w:rsidR="00537AEB" w:rsidRDefault="00263E81" w:rsidP="004B4646">
      <w:pPr>
        <w:pStyle w:val="ListParagraph"/>
        <w:numPr>
          <w:ilvl w:val="0"/>
          <w:numId w:val="8"/>
        </w:numPr>
        <w:jc w:val="both"/>
        <w:rPr>
          <w:rFonts w:ascii="Arial" w:hAnsi="Arial" w:cs="Arial"/>
        </w:rPr>
      </w:pPr>
      <w:r w:rsidRPr="00537AEB">
        <w:rPr>
          <w:rFonts w:ascii="Arial" w:hAnsi="Arial" w:cs="Arial"/>
        </w:rPr>
        <w:t xml:space="preserve">IOL between T+10 and T+14 reduces perinatal mortality without increasing the caesarean </w:t>
      </w:r>
      <w:r w:rsidR="00BE4905">
        <w:rPr>
          <w:rFonts w:ascii="Arial" w:hAnsi="Arial" w:cs="Arial"/>
        </w:rPr>
        <w:t>birth</w:t>
      </w:r>
      <w:r w:rsidRPr="00537AEB">
        <w:rPr>
          <w:rFonts w:ascii="Arial" w:hAnsi="Arial" w:cs="Arial"/>
        </w:rPr>
        <w:t xml:space="preserve"> rate.  </w:t>
      </w:r>
    </w:p>
    <w:p w14:paraId="7D3E373C" w14:textId="79D29FFE" w:rsidR="00263E81" w:rsidRPr="00537AEB" w:rsidRDefault="00263E81" w:rsidP="004B4646">
      <w:pPr>
        <w:pStyle w:val="ListParagraph"/>
        <w:numPr>
          <w:ilvl w:val="1"/>
          <w:numId w:val="8"/>
        </w:numPr>
        <w:jc w:val="both"/>
        <w:rPr>
          <w:rFonts w:ascii="Arial" w:hAnsi="Arial" w:cs="Arial"/>
        </w:rPr>
      </w:pPr>
      <w:r w:rsidRPr="00537AEB">
        <w:rPr>
          <w:rFonts w:ascii="Arial" w:hAnsi="Arial" w:cs="Arial"/>
        </w:rPr>
        <w:t xml:space="preserve">For those with uncomplicated pregnancies: </w:t>
      </w:r>
    </w:p>
    <w:p w14:paraId="56D9FA7F"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 xml:space="preserve">Please see section 6 for full information about organising IOL.  </w:t>
      </w:r>
    </w:p>
    <w:p w14:paraId="036BC42A"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lastRenderedPageBreak/>
        <w:t xml:space="preserve">Ensure accurate pregnancy dating (patient should have had scan in early pregnancy to accurately determine gestational age and give EDD (estimated due date)). </w:t>
      </w:r>
    </w:p>
    <w:p w14:paraId="5851338E"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 xml:space="preserve">There is no indication for routine tests of fetal wellbeing (scan or cardiotocography (CTG)) before T+14. </w:t>
      </w:r>
    </w:p>
    <w:p w14:paraId="3E33C68C" w14:textId="25B031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Arrange routine community midwife (CMW) review in the local antenatal clinic (ANC) at approximately 41 weeks</w:t>
      </w:r>
      <w:r w:rsidR="00BE4905">
        <w:rPr>
          <w:rFonts w:ascii="Arial" w:hAnsi="Arial" w:cs="Arial"/>
        </w:rPr>
        <w:t xml:space="preserve"> of gestation</w:t>
      </w:r>
      <w:r w:rsidRPr="00263E81">
        <w:rPr>
          <w:rFonts w:ascii="Arial" w:hAnsi="Arial" w:cs="Arial"/>
        </w:rPr>
        <w:t xml:space="preserve">. </w:t>
      </w:r>
    </w:p>
    <w:p w14:paraId="6354BB47" w14:textId="3968819D"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 xml:space="preserve">Perform vaginal examination, document Bishop </w:t>
      </w:r>
      <w:r w:rsidR="00BE4905">
        <w:rPr>
          <w:rFonts w:ascii="Arial" w:hAnsi="Arial" w:cs="Arial"/>
        </w:rPr>
        <w:t>s</w:t>
      </w:r>
      <w:r w:rsidRPr="00263E81">
        <w:rPr>
          <w:rFonts w:ascii="Arial" w:hAnsi="Arial" w:cs="Arial"/>
        </w:rPr>
        <w:t xml:space="preserve">core under vaginal examination tab in BadgerNet and perform cervical sweep. </w:t>
      </w:r>
    </w:p>
    <w:p w14:paraId="44A18B81" w14:textId="211D2E44"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Offer the woman</w:t>
      </w:r>
      <w:r w:rsidR="001A1689">
        <w:rPr>
          <w:rFonts w:ascii="Arial" w:hAnsi="Arial" w:cs="Arial"/>
        </w:rPr>
        <w:t>/pregnant person</w:t>
      </w:r>
      <w:r w:rsidRPr="00263E81">
        <w:rPr>
          <w:rFonts w:ascii="Arial" w:hAnsi="Arial" w:cs="Arial"/>
        </w:rPr>
        <w:t xml:space="preserve"> IOL at T+10.  </w:t>
      </w:r>
    </w:p>
    <w:p w14:paraId="04719F3F"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Contact maternity clerkess to make booking. Give EDD, Bishop score and BMI.</w:t>
      </w:r>
    </w:p>
    <w:p w14:paraId="15F6DD06"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 xml:space="preserve">If there is no space for IOL at T+10, book procedure for next available date. If this is &gt; T+14, discuss with senior obstetrician. </w:t>
      </w:r>
    </w:p>
    <w:p w14:paraId="3B7DFF03" w14:textId="3D62FB3F" w:rsidR="00537AEB" w:rsidRDefault="00263E81" w:rsidP="004B4646">
      <w:pPr>
        <w:pStyle w:val="ListParagraph"/>
        <w:numPr>
          <w:ilvl w:val="1"/>
          <w:numId w:val="2"/>
        </w:numPr>
        <w:spacing w:after="120" w:line="240" w:lineRule="auto"/>
        <w:ind w:left="2517" w:hanging="357"/>
        <w:contextualSpacing w:val="0"/>
        <w:jc w:val="both"/>
        <w:rPr>
          <w:rFonts w:ascii="Arial" w:hAnsi="Arial" w:cs="Arial"/>
        </w:rPr>
      </w:pPr>
      <w:r w:rsidRPr="00263E81">
        <w:rPr>
          <w:rFonts w:ascii="Arial" w:hAnsi="Arial" w:cs="Arial"/>
        </w:rPr>
        <w:t xml:space="preserve">Routine PDIOL should be organised at the local </w:t>
      </w:r>
      <w:r w:rsidR="00BE4905">
        <w:rPr>
          <w:rFonts w:ascii="Arial" w:hAnsi="Arial" w:cs="Arial"/>
        </w:rPr>
        <w:t>antenatal clinic</w:t>
      </w:r>
      <w:r w:rsidRPr="00263E81">
        <w:rPr>
          <w:rFonts w:ascii="Arial" w:hAnsi="Arial" w:cs="Arial"/>
        </w:rPr>
        <w:t>. Do not send to daycare to organise IOL.</w:t>
      </w:r>
    </w:p>
    <w:p w14:paraId="65EF671E" w14:textId="77777777" w:rsidR="00537AEB" w:rsidRPr="00537AEB" w:rsidRDefault="00537AEB" w:rsidP="00537AEB">
      <w:pPr>
        <w:spacing w:after="120" w:line="240" w:lineRule="auto"/>
        <w:jc w:val="both"/>
        <w:rPr>
          <w:rFonts w:ascii="Arial" w:hAnsi="Arial" w:cs="Arial"/>
        </w:rPr>
      </w:pPr>
    </w:p>
    <w:p w14:paraId="5AEDC8FB" w14:textId="4193375B" w:rsidR="00263E81" w:rsidRPr="00537AEB" w:rsidRDefault="00263E81" w:rsidP="004B4646">
      <w:pPr>
        <w:pStyle w:val="ListParagraph"/>
        <w:numPr>
          <w:ilvl w:val="0"/>
          <w:numId w:val="9"/>
        </w:numPr>
        <w:spacing w:after="120" w:line="240" w:lineRule="auto"/>
        <w:jc w:val="both"/>
        <w:rPr>
          <w:rFonts w:ascii="Arial" w:hAnsi="Arial" w:cs="Arial"/>
        </w:rPr>
      </w:pPr>
      <w:r w:rsidRPr="00537AEB">
        <w:rPr>
          <w:rFonts w:ascii="Arial" w:hAnsi="Arial" w:cs="Arial"/>
        </w:rPr>
        <w:t xml:space="preserve">For those declining routine PDIOL: </w:t>
      </w:r>
    </w:p>
    <w:p w14:paraId="6F442C6F"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Refer to the named consultant clinic for review .</w:t>
      </w:r>
    </w:p>
    <w:p w14:paraId="256983B4" w14:textId="0EE3F6A2"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Explain risks of a prolonged pregnancy &gt;T+14. Ensure the woman</w:t>
      </w:r>
      <w:r w:rsidR="001A1689">
        <w:rPr>
          <w:rFonts w:ascii="Arial" w:hAnsi="Arial" w:cs="Arial"/>
        </w:rPr>
        <w:t>/pregnant person</w:t>
      </w:r>
      <w:r w:rsidRPr="00263E81">
        <w:rPr>
          <w:rFonts w:ascii="Arial" w:hAnsi="Arial" w:cs="Arial"/>
        </w:rPr>
        <w:t xml:space="preserve"> understands such risks and document the following: </w:t>
      </w:r>
    </w:p>
    <w:p w14:paraId="5BEE6116" w14:textId="77777777" w:rsidR="00263E81" w:rsidRPr="00263E81" w:rsidRDefault="00263E81" w:rsidP="004B4646">
      <w:pPr>
        <w:pStyle w:val="ListParagraph"/>
        <w:numPr>
          <w:ilvl w:val="2"/>
          <w:numId w:val="2"/>
        </w:numPr>
        <w:spacing w:after="5" w:line="250" w:lineRule="auto"/>
        <w:jc w:val="both"/>
        <w:rPr>
          <w:rFonts w:ascii="Arial" w:hAnsi="Arial" w:cs="Arial"/>
        </w:rPr>
      </w:pPr>
      <w:r w:rsidRPr="00263E81">
        <w:rPr>
          <w:rFonts w:ascii="Arial" w:hAnsi="Arial" w:cs="Arial"/>
        </w:rPr>
        <w:t xml:space="preserve">Increased perinatal morbidity and mortality. </w:t>
      </w:r>
    </w:p>
    <w:p w14:paraId="630F7AE2" w14:textId="77777777" w:rsidR="00263E81" w:rsidRPr="00263E81" w:rsidRDefault="00263E81" w:rsidP="004B4646">
      <w:pPr>
        <w:pStyle w:val="ListParagraph"/>
        <w:numPr>
          <w:ilvl w:val="2"/>
          <w:numId w:val="2"/>
        </w:numPr>
        <w:spacing w:after="5" w:line="250" w:lineRule="auto"/>
        <w:jc w:val="both"/>
        <w:rPr>
          <w:rFonts w:ascii="Arial" w:hAnsi="Arial" w:cs="Arial"/>
        </w:rPr>
      </w:pPr>
      <w:r w:rsidRPr="00263E81">
        <w:rPr>
          <w:rFonts w:ascii="Arial" w:hAnsi="Arial" w:cs="Arial"/>
        </w:rPr>
        <w:t xml:space="preserve">Neonatal convulsions. </w:t>
      </w:r>
    </w:p>
    <w:p w14:paraId="63EA0D89" w14:textId="77777777" w:rsidR="00263E81" w:rsidRPr="00263E81" w:rsidRDefault="00263E81" w:rsidP="004B4646">
      <w:pPr>
        <w:pStyle w:val="ListParagraph"/>
        <w:numPr>
          <w:ilvl w:val="2"/>
          <w:numId w:val="2"/>
        </w:numPr>
        <w:spacing w:after="5" w:line="250" w:lineRule="auto"/>
        <w:jc w:val="both"/>
        <w:rPr>
          <w:rFonts w:ascii="Arial" w:hAnsi="Arial" w:cs="Arial"/>
        </w:rPr>
      </w:pPr>
      <w:r w:rsidRPr="00263E81">
        <w:rPr>
          <w:rFonts w:ascii="Arial" w:hAnsi="Arial" w:cs="Arial"/>
        </w:rPr>
        <w:t xml:space="preserve">Meconium aspiration. </w:t>
      </w:r>
    </w:p>
    <w:p w14:paraId="25162E04" w14:textId="77777777" w:rsidR="00263E81" w:rsidRPr="00263E81" w:rsidRDefault="00263E81" w:rsidP="004B4646">
      <w:pPr>
        <w:pStyle w:val="ListParagraph"/>
        <w:numPr>
          <w:ilvl w:val="2"/>
          <w:numId w:val="2"/>
        </w:numPr>
        <w:spacing w:after="120" w:line="240" w:lineRule="auto"/>
        <w:contextualSpacing w:val="0"/>
        <w:jc w:val="both"/>
        <w:rPr>
          <w:rFonts w:ascii="Arial" w:hAnsi="Arial" w:cs="Arial"/>
        </w:rPr>
      </w:pPr>
      <w:r w:rsidRPr="00263E81">
        <w:rPr>
          <w:rFonts w:ascii="Arial" w:hAnsi="Arial" w:cs="Arial"/>
        </w:rPr>
        <w:t>5 minute Apgar score of &lt;4.</w:t>
      </w:r>
    </w:p>
    <w:p w14:paraId="04E7DAAB" w14:textId="127C1E04" w:rsidR="00537AEB" w:rsidRDefault="00263E81" w:rsidP="004B4646">
      <w:pPr>
        <w:pStyle w:val="ListParagraph"/>
        <w:numPr>
          <w:ilvl w:val="2"/>
          <w:numId w:val="2"/>
        </w:numPr>
        <w:spacing w:after="120" w:line="240" w:lineRule="auto"/>
        <w:contextualSpacing w:val="0"/>
        <w:jc w:val="both"/>
        <w:rPr>
          <w:rFonts w:ascii="Arial" w:hAnsi="Arial" w:cs="Arial"/>
        </w:rPr>
      </w:pPr>
      <w:r w:rsidRPr="00263E81">
        <w:rPr>
          <w:rFonts w:ascii="Arial" w:hAnsi="Arial" w:cs="Arial"/>
        </w:rPr>
        <w:t xml:space="preserve">Macrosomia including risks of operative vaginal delivery, caesarean </w:t>
      </w:r>
      <w:r w:rsidR="00BE4905">
        <w:rPr>
          <w:rFonts w:ascii="Arial" w:hAnsi="Arial" w:cs="Arial"/>
        </w:rPr>
        <w:t>birth</w:t>
      </w:r>
      <w:r w:rsidRPr="00263E81">
        <w:rPr>
          <w:rFonts w:ascii="Arial" w:hAnsi="Arial" w:cs="Arial"/>
        </w:rPr>
        <w:t xml:space="preserve"> and shoulder dystocia (SD). </w:t>
      </w:r>
    </w:p>
    <w:p w14:paraId="3D75BF0A" w14:textId="3B995893" w:rsidR="00263E81" w:rsidRPr="00537AEB" w:rsidRDefault="00263E81" w:rsidP="004B4646">
      <w:pPr>
        <w:pStyle w:val="ListParagraph"/>
        <w:numPr>
          <w:ilvl w:val="1"/>
          <w:numId w:val="2"/>
        </w:numPr>
        <w:spacing w:after="120" w:line="240" w:lineRule="auto"/>
        <w:contextualSpacing w:val="0"/>
        <w:jc w:val="both"/>
        <w:rPr>
          <w:rFonts w:ascii="Arial" w:hAnsi="Arial" w:cs="Arial"/>
        </w:rPr>
      </w:pPr>
      <w:r w:rsidRPr="00537AEB">
        <w:rPr>
          <w:rFonts w:ascii="Arial" w:hAnsi="Arial" w:cs="Arial"/>
        </w:rPr>
        <w:t xml:space="preserve">Arrange the following ≥ T+14: </w:t>
      </w:r>
    </w:p>
    <w:p w14:paraId="692EC529" w14:textId="3E982AE9" w:rsidR="00263E81" w:rsidRPr="00263E81" w:rsidRDefault="00263E81" w:rsidP="004B4646">
      <w:pPr>
        <w:pStyle w:val="ListParagraph"/>
        <w:numPr>
          <w:ilvl w:val="2"/>
          <w:numId w:val="2"/>
        </w:numPr>
        <w:spacing w:after="5" w:line="250" w:lineRule="auto"/>
        <w:jc w:val="both"/>
        <w:rPr>
          <w:rFonts w:ascii="Arial" w:hAnsi="Arial" w:cs="Arial"/>
        </w:rPr>
      </w:pPr>
      <w:r w:rsidRPr="00263E81">
        <w:rPr>
          <w:rFonts w:ascii="Arial" w:hAnsi="Arial" w:cs="Arial"/>
        </w:rPr>
        <w:t xml:space="preserve">CTG twice-weekly in daycare. </w:t>
      </w:r>
    </w:p>
    <w:p w14:paraId="5FDAD831" w14:textId="6EB9E24F" w:rsidR="00263E81" w:rsidRPr="00537AEB" w:rsidRDefault="00263E81" w:rsidP="004B4646">
      <w:pPr>
        <w:pStyle w:val="ListParagraph"/>
        <w:numPr>
          <w:ilvl w:val="2"/>
          <w:numId w:val="2"/>
        </w:numPr>
        <w:spacing w:after="5" w:line="250" w:lineRule="auto"/>
        <w:jc w:val="both"/>
        <w:rPr>
          <w:rFonts w:ascii="Arial" w:hAnsi="Arial" w:cs="Arial"/>
        </w:rPr>
      </w:pPr>
      <w:r w:rsidRPr="00263E81">
        <w:rPr>
          <w:rFonts w:ascii="Arial" w:hAnsi="Arial" w:cs="Arial"/>
        </w:rPr>
        <w:t xml:space="preserve">Weekly scan for liquor volume (LV) and umbilical artery dopplers. </w:t>
      </w:r>
    </w:p>
    <w:p w14:paraId="69A4C97B" w14:textId="77777777"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 xml:space="preserve">Delivery is indicated if there are any abnormalities detected in the umbilical artery dopplers or LV (DVP &lt; 2cm).  </w:t>
      </w:r>
    </w:p>
    <w:p w14:paraId="71D27349" w14:textId="77777777" w:rsidR="00263E81" w:rsidRPr="00263E81" w:rsidRDefault="00263E81" w:rsidP="00263E81">
      <w:pPr>
        <w:pStyle w:val="ListParagraph"/>
        <w:ind w:left="2160"/>
        <w:jc w:val="both"/>
        <w:rPr>
          <w:rFonts w:ascii="Arial" w:hAnsi="Arial" w:cs="Arial"/>
        </w:rPr>
      </w:pPr>
    </w:p>
    <w:p w14:paraId="319D9E2C" w14:textId="77777777" w:rsidR="00263E81" w:rsidRPr="00537AEB" w:rsidRDefault="00263E81" w:rsidP="004B4646">
      <w:pPr>
        <w:pStyle w:val="ListParagraph"/>
        <w:numPr>
          <w:ilvl w:val="0"/>
          <w:numId w:val="9"/>
        </w:numPr>
        <w:spacing w:after="5" w:line="250" w:lineRule="auto"/>
        <w:jc w:val="both"/>
        <w:rPr>
          <w:rFonts w:ascii="Arial" w:hAnsi="Arial" w:cs="Arial"/>
        </w:rPr>
      </w:pPr>
      <w:r w:rsidRPr="00537AEB">
        <w:rPr>
          <w:rFonts w:ascii="Arial" w:hAnsi="Arial" w:cs="Arial"/>
        </w:rPr>
        <w:t xml:space="preserve">For those with uncertain EDD: </w:t>
      </w:r>
    </w:p>
    <w:p w14:paraId="06C9D222" w14:textId="05557BB4" w:rsidR="00263E81" w:rsidRPr="00263E81" w:rsidRDefault="00263E81" w:rsidP="004B4646">
      <w:pPr>
        <w:pStyle w:val="ListParagraph"/>
        <w:numPr>
          <w:ilvl w:val="1"/>
          <w:numId w:val="2"/>
        </w:numPr>
        <w:spacing w:after="120" w:line="240" w:lineRule="auto"/>
        <w:ind w:left="2517" w:hanging="357"/>
        <w:jc w:val="both"/>
        <w:rPr>
          <w:rFonts w:ascii="Arial" w:hAnsi="Arial" w:cs="Arial"/>
        </w:rPr>
      </w:pPr>
      <w:r w:rsidRPr="00263E81">
        <w:rPr>
          <w:rFonts w:ascii="Arial" w:hAnsi="Arial" w:cs="Arial"/>
        </w:rPr>
        <w:t>The above pattern of increased fetal surveillance is indicated for late bookers (</w:t>
      </w:r>
      <w:r w:rsidR="00BE4905">
        <w:rPr>
          <w:rFonts w:ascii="Arial" w:hAnsi="Arial" w:cs="Arial"/>
        </w:rPr>
        <w:t>over 24 weeks of gestation</w:t>
      </w:r>
      <w:r w:rsidRPr="00263E81">
        <w:rPr>
          <w:rFonts w:ascii="Arial" w:hAnsi="Arial" w:cs="Arial"/>
        </w:rPr>
        <w:t xml:space="preserve">) with an uncertain EDD. </w:t>
      </w:r>
    </w:p>
    <w:p w14:paraId="078F1528" w14:textId="0C4C9EE0"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t>After appropriate post-dates CTG and scan, the woman</w:t>
      </w:r>
      <w:r w:rsidR="003A15D2">
        <w:rPr>
          <w:rFonts w:ascii="Arial" w:hAnsi="Arial" w:cs="Arial"/>
        </w:rPr>
        <w:t>/pregnant person</w:t>
      </w:r>
      <w:r w:rsidRPr="00263E81">
        <w:rPr>
          <w:rFonts w:ascii="Arial" w:hAnsi="Arial" w:cs="Arial"/>
        </w:rPr>
        <w:t xml:space="preserve"> should be reviewed in her consultant-led ANC whereby an individualised decision regarding IOL should be made.  </w:t>
      </w:r>
    </w:p>
    <w:p w14:paraId="172B58DB" w14:textId="77777777" w:rsidR="00263E81" w:rsidRPr="00263E81" w:rsidRDefault="00263E81" w:rsidP="00263E81">
      <w:pPr>
        <w:jc w:val="both"/>
        <w:rPr>
          <w:rFonts w:ascii="Arial" w:hAnsi="Arial" w:cs="Arial"/>
        </w:rPr>
      </w:pPr>
    </w:p>
    <w:p w14:paraId="74FC7B4F" w14:textId="77BB758A" w:rsidR="00263E81" w:rsidRPr="00537AEB" w:rsidRDefault="00263E81" w:rsidP="004B4646">
      <w:pPr>
        <w:pStyle w:val="ListParagraph"/>
        <w:numPr>
          <w:ilvl w:val="0"/>
          <w:numId w:val="9"/>
        </w:numPr>
        <w:spacing w:after="120" w:line="240" w:lineRule="auto"/>
        <w:jc w:val="both"/>
        <w:rPr>
          <w:rFonts w:ascii="Arial" w:hAnsi="Arial" w:cs="Arial"/>
        </w:rPr>
      </w:pPr>
      <w:r w:rsidRPr="00537AEB">
        <w:rPr>
          <w:rFonts w:ascii="Arial" w:hAnsi="Arial" w:cs="Arial"/>
        </w:rPr>
        <w:t xml:space="preserve">For those wishing vaginal birth after caesarean (VBAC): </w:t>
      </w:r>
    </w:p>
    <w:p w14:paraId="151376EB" w14:textId="77777777" w:rsidR="00263E81" w:rsidRPr="00263E81" w:rsidRDefault="00263E81" w:rsidP="004B4646">
      <w:pPr>
        <w:pStyle w:val="ListParagraph"/>
        <w:numPr>
          <w:ilvl w:val="1"/>
          <w:numId w:val="2"/>
        </w:numPr>
        <w:spacing w:after="120" w:line="240" w:lineRule="auto"/>
        <w:ind w:left="2517" w:hanging="357"/>
        <w:jc w:val="both"/>
        <w:rPr>
          <w:rFonts w:ascii="Arial" w:hAnsi="Arial" w:cs="Arial"/>
        </w:rPr>
      </w:pPr>
      <w:r w:rsidRPr="00263E81">
        <w:rPr>
          <w:rFonts w:ascii="Arial" w:hAnsi="Arial" w:cs="Arial"/>
        </w:rPr>
        <w:t xml:space="preserve">IOL is not recommended &lt; T+10 (unless other risk factors). </w:t>
      </w:r>
    </w:p>
    <w:p w14:paraId="7D531423" w14:textId="77777777" w:rsidR="00BE4905" w:rsidRDefault="00263E81" w:rsidP="00BE4905">
      <w:pPr>
        <w:pStyle w:val="ListParagraph"/>
        <w:numPr>
          <w:ilvl w:val="1"/>
          <w:numId w:val="2"/>
        </w:numPr>
        <w:spacing w:after="120" w:line="240" w:lineRule="auto"/>
        <w:ind w:left="2517" w:hanging="357"/>
        <w:jc w:val="both"/>
        <w:rPr>
          <w:rFonts w:ascii="Arial" w:hAnsi="Arial" w:cs="Arial"/>
        </w:rPr>
      </w:pPr>
      <w:r w:rsidRPr="00263E81">
        <w:rPr>
          <w:rFonts w:ascii="Arial" w:hAnsi="Arial" w:cs="Arial"/>
        </w:rPr>
        <w:t>Arrange a face-to-face review at consultant clinic from 41</w:t>
      </w:r>
      <w:r w:rsidR="00BE4905">
        <w:rPr>
          <w:rFonts w:ascii="Arial" w:hAnsi="Arial" w:cs="Arial"/>
        </w:rPr>
        <w:t xml:space="preserve"> weeks of gestation</w:t>
      </w:r>
      <w:r w:rsidRPr="00263E81">
        <w:rPr>
          <w:rFonts w:ascii="Arial" w:hAnsi="Arial" w:cs="Arial"/>
        </w:rPr>
        <w:t xml:space="preserve"> for a VE and membrane sweep. Document the Bishop score under the ‘vaginal examination’ tab in BadgerNet.</w:t>
      </w:r>
    </w:p>
    <w:p w14:paraId="0F5D5FFC" w14:textId="77186121" w:rsidR="00263E81" w:rsidRPr="00BE4905" w:rsidRDefault="00263E81" w:rsidP="00BE4905">
      <w:pPr>
        <w:pStyle w:val="ListParagraph"/>
        <w:numPr>
          <w:ilvl w:val="1"/>
          <w:numId w:val="2"/>
        </w:numPr>
        <w:spacing w:after="120" w:line="240" w:lineRule="auto"/>
        <w:ind w:left="2517" w:hanging="357"/>
        <w:jc w:val="both"/>
        <w:rPr>
          <w:rFonts w:ascii="Arial" w:hAnsi="Arial" w:cs="Arial"/>
        </w:rPr>
      </w:pPr>
      <w:r w:rsidRPr="00BE4905">
        <w:rPr>
          <w:rFonts w:ascii="Arial" w:hAnsi="Arial" w:cs="Arial"/>
        </w:rPr>
        <w:t xml:space="preserve">Contact maternity clerkess, stating the patient’s previous obstetric history, Bishop score and BMI. </w:t>
      </w:r>
    </w:p>
    <w:p w14:paraId="0C381274" w14:textId="0A2C541A" w:rsidR="00263E81" w:rsidRPr="00263E81" w:rsidRDefault="00263E81" w:rsidP="004B4646">
      <w:pPr>
        <w:pStyle w:val="ListParagraph"/>
        <w:numPr>
          <w:ilvl w:val="1"/>
          <w:numId w:val="2"/>
        </w:numPr>
        <w:spacing w:after="5" w:line="250" w:lineRule="auto"/>
        <w:jc w:val="both"/>
        <w:rPr>
          <w:rFonts w:ascii="Arial" w:hAnsi="Arial" w:cs="Arial"/>
        </w:rPr>
      </w:pPr>
      <w:r w:rsidRPr="00263E81">
        <w:rPr>
          <w:rFonts w:ascii="Arial" w:hAnsi="Arial" w:cs="Arial"/>
        </w:rPr>
        <w:lastRenderedPageBreak/>
        <w:t>The use of vaginal prostaglandins is contraindicated. A Cook</w:t>
      </w:r>
      <w:r w:rsidR="00BE4905">
        <w:rPr>
          <w:rFonts w:ascii="Arial" w:hAnsi="Arial" w:cs="Arial"/>
        </w:rPr>
        <w:t>’</w:t>
      </w:r>
      <w:r w:rsidRPr="00263E81">
        <w:rPr>
          <w:rFonts w:ascii="Arial" w:hAnsi="Arial" w:cs="Arial"/>
        </w:rPr>
        <w:t xml:space="preserve">s balloon can instead be offered if the patient is keen for VBAC. However, in some circumstances a post-dates </w:t>
      </w:r>
      <w:r w:rsidR="00BE4905">
        <w:rPr>
          <w:rFonts w:ascii="Arial" w:hAnsi="Arial" w:cs="Arial"/>
        </w:rPr>
        <w:t>elective Caesarean birth</w:t>
      </w:r>
      <w:r w:rsidRPr="00263E81">
        <w:rPr>
          <w:rFonts w:ascii="Arial" w:hAnsi="Arial" w:cs="Arial"/>
        </w:rPr>
        <w:t xml:space="preserve"> may be preferable eg. high head/ unfavourable cervix and /or if the woman</w:t>
      </w:r>
      <w:r w:rsidR="003A15D2">
        <w:rPr>
          <w:rFonts w:ascii="Arial" w:hAnsi="Arial" w:cs="Arial"/>
        </w:rPr>
        <w:t>/pregnant person</w:t>
      </w:r>
      <w:r w:rsidRPr="00263E81">
        <w:rPr>
          <w:rFonts w:ascii="Arial" w:hAnsi="Arial" w:cs="Arial"/>
        </w:rPr>
        <w:t xml:space="preserve"> has not laboured before. This is a consultant decision. </w:t>
      </w:r>
    </w:p>
    <w:p w14:paraId="68B695FD" w14:textId="5E9C7E7E" w:rsidR="00537AEB" w:rsidRPr="00537AEB" w:rsidRDefault="00263E81" w:rsidP="00537AEB">
      <w:pPr>
        <w:jc w:val="both"/>
        <w:rPr>
          <w:rFonts w:ascii="Arial" w:hAnsi="Arial" w:cs="Arial"/>
          <w:i/>
        </w:rPr>
      </w:pPr>
      <w:r w:rsidRPr="00537AEB">
        <w:rPr>
          <w:rFonts w:ascii="Arial" w:hAnsi="Arial" w:cs="Arial"/>
          <w:u w:val="single"/>
        </w:rPr>
        <w:t>Other reasons</w:t>
      </w:r>
      <w:r w:rsidRPr="00537AEB">
        <w:rPr>
          <w:rFonts w:ascii="Arial" w:hAnsi="Arial" w:cs="Arial"/>
        </w:rPr>
        <w:t xml:space="preserve"> </w:t>
      </w:r>
      <w:r w:rsidRPr="00537AEB">
        <w:rPr>
          <w:rFonts w:ascii="Arial" w:hAnsi="Arial" w:cs="Arial"/>
          <w:i/>
        </w:rPr>
        <w:t xml:space="preserve"> </w:t>
      </w:r>
    </w:p>
    <w:tbl>
      <w:tblPr>
        <w:tblStyle w:val="TableGrid0"/>
        <w:tblW w:w="9639" w:type="dxa"/>
        <w:tblInd w:w="-5" w:type="dxa"/>
        <w:tblCellMar>
          <w:top w:w="5" w:type="dxa"/>
          <w:left w:w="5" w:type="dxa"/>
          <w:right w:w="5" w:type="dxa"/>
        </w:tblCellMar>
        <w:tblLook w:val="04A0" w:firstRow="1" w:lastRow="0" w:firstColumn="1" w:lastColumn="0" w:noHBand="0" w:noVBand="1"/>
      </w:tblPr>
      <w:tblGrid>
        <w:gridCol w:w="2268"/>
        <w:gridCol w:w="2977"/>
        <w:gridCol w:w="4394"/>
      </w:tblGrid>
      <w:tr w:rsidR="00263E81" w:rsidRPr="00263E81" w14:paraId="2FA5BEE8" w14:textId="77777777" w:rsidTr="00537AEB">
        <w:trPr>
          <w:trHeight w:val="414"/>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643219E3" w14:textId="079A63A7" w:rsidR="00263E81" w:rsidRPr="008A2099" w:rsidRDefault="00263E81" w:rsidP="00263E81">
            <w:pPr>
              <w:jc w:val="both"/>
              <w:rPr>
                <w:rFonts w:ascii="Arial" w:hAnsi="Arial" w:cs="Arial"/>
                <w:b/>
              </w:rPr>
            </w:pPr>
            <w:r w:rsidRPr="008A2099">
              <w:rPr>
                <w:rFonts w:ascii="Arial" w:hAnsi="Arial" w:cs="Arial"/>
                <w:b/>
              </w:rPr>
              <w:t>Age &gt; 40 years</w:t>
            </w:r>
            <w:r w:rsidR="00BE4905">
              <w:rPr>
                <w:rFonts w:ascii="Arial" w:hAnsi="Arial" w:cs="Arial"/>
                <w:b/>
              </w:rPr>
              <w:t xml:space="preserve"> old</w:t>
            </w:r>
            <w:r w:rsidRPr="008A2099">
              <w:rPr>
                <w:rFonts w:ascii="Arial" w:hAnsi="Arial" w:cs="Arial"/>
                <w:b/>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118080E"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1FA052F" w14:textId="6E6BA71B" w:rsidR="00263E81" w:rsidRPr="00263E81" w:rsidRDefault="00263E81" w:rsidP="00263E81">
            <w:pPr>
              <w:jc w:val="both"/>
              <w:rPr>
                <w:rFonts w:ascii="Arial" w:hAnsi="Arial" w:cs="Arial"/>
              </w:rPr>
            </w:pPr>
            <w:r w:rsidRPr="00263E81">
              <w:rPr>
                <w:rFonts w:ascii="Arial" w:hAnsi="Arial" w:cs="Arial"/>
              </w:rPr>
              <w:t>40 weeks</w:t>
            </w:r>
            <w:r w:rsidR="00BA1ADF">
              <w:rPr>
                <w:rFonts w:ascii="Arial" w:hAnsi="Arial" w:cs="Arial"/>
              </w:rPr>
              <w:t xml:space="preserve"> of gestation</w:t>
            </w:r>
          </w:p>
        </w:tc>
      </w:tr>
      <w:tr w:rsidR="00263E81" w:rsidRPr="00263E81" w14:paraId="7073ED04" w14:textId="77777777" w:rsidTr="00537AEB">
        <w:trPr>
          <w:trHeight w:val="421"/>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0499942A" w14:textId="77777777" w:rsidR="00263E81" w:rsidRPr="008A2099" w:rsidRDefault="00263E81" w:rsidP="00263E81">
            <w:pPr>
              <w:jc w:val="both"/>
              <w:rPr>
                <w:rFonts w:ascii="Arial" w:hAnsi="Arial" w:cs="Arial"/>
                <w:b/>
              </w:rPr>
            </w:pPr>
            <w:r w:rsidRPr="008A2099">
              <w:rPr>
                <w:rFonts w:ascii="Arial" w:hAnsi="Arial" w:cs="Arial"/>
                <w:b/>
              </w:rPr>
              <w:t xml:space="preserve">APH </w:t>
            </w:r>
          </w:p>
        </w:tc>
        <w:tc>
          <w:tcPr>
            <w:tcW w:w="2977" w:type="dxa"/>
            <w:tcBorders>
              <w:top w:val="single" w:sz="4" w:space="0" w:color="000000"/>
              <w:left w:val="single" w:sz="4" w:space="0" w:color="000000"/>
              <w:bottom w:val="single" w:sz="4" w:space="0" w:color="000000"/>
              <w:right w:val="single" w:sz="4" w:space="0" w:color="000000"/>
            </w:tcBorders>
          </w:tcPr>
          <w:p w14:paraId="12D5C67C"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E2C3181" w14:textId="6EC291C8" w:rsidR="00263E81" w:rsidRPr="00263E81" w:rsidRDefault="00263E81" w:rsidP="00263E81">
            <w:pPr>
              <w:jc w:val="both"/>
              <w:rPr>
                <w:rFonts w:ascii="Arial" w:hAnsi="Arial" w:cs="Arial"/>
              </w:rPr>
            </w:pPr>
            <w:r w:rsidRPr="00263E81">
              <w:rPr>
                <w:rFonts w:ascii="Arial" w:hAnsi="Arial" w:cs="Arial"/>
              </w:rPr>
              <w:t>See s</w:t>
            </w:r>
            <w:r w:rsidR="00BA1ADF">
              <w:rPr>
                <w:rFonts w:ascii="Arial" w:hAnsi="Arial" w:cs="Arial"/>
              </w:rPr>
              <w:t>pecific considerations section below</w:t>
            </w:r>
          </w:p>
        </w:tc>
      </w:tr>
      <w:tr w:rsidR="00263E81" w:rsidRPr="00263E81" w14:paraId="1332281D" w14:textId="77777777" w:rsidTr="00537AEB">
        <w:trPr>
          <w:trHeight w:val="305"/>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2A589369" w14:textId="77777777" w:rsidR="00263E81" w:rsidRPr="008A2099" w:rsidRDefault="00263E81" w:rsidP="00263E81">
            <w:pPr>
              <w:jc w:val="both"/>
              <w:rPr>
                <w:rFonts w:ascii="Arial" w:hAnsi="Arial" w:cs="Arial"/>
                <w:b/>
              </w:rPr>
            </w:pPr>
            <w:r w:rsidRPr="008A2099">
              <w:rPr>
                <w:rFonts w:ascii="Arial" w:hAnsi="Arial" w:cs="Arial"/>
                <w:b/>
              </w:rPr>
              <w:t xml:space="preserve">ART eg. IVF/ICSI </w:t>
            </w:r>
          </w:p>
        </w:tc>
        <w:tc>
          <w:tcPr>
            <w:tcW w:w="2977" w:type="dxa"/>
            <w:tcBorders>
              <w:top w:val="single" w:sz="4" w:space="0" w:color="000000"/>
              <w:left w:val="single" w:sz="4" w:space="0" w:color="000000"/>
              <w:bottom w:val="single" w:sz="4" w:space="0" w:color="000000"/>
              <w:right w:val="single" w:sz="4" w:space="0" w:color="000000"/>
            </w:tcBorders>
          </w:tcPr>
          <w:p w14:paraId="231BFEC9"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40A1E1E" w14:textId="77777777" w:rsidR="00263E81" w:rsidRPr="00263E81" w:rsidRDefault="00263E81" w:rsidP="00263E81">
            <w:pPr>
              <w:jc w:val="both"/>
              <w:rPr>
                <w:rFonts w:ascii="Arial" w:hAnsi="Arial" w:cs="Arial"/>
                <w:color w:val="FF0000"/>
              </w:rPr>
            </w:pPr>
            <w:r w:rsidRPr="00263E81">
              <w:rPr>
                <w:rFonts w:ascii="Arial" w:hAnsi="Arial" w:cs="Arial"/>
              </w:rPr>
              <w:t>40 weeks</w:t>
            </w:r>
          </w:p>
        </w:tc>
      </w:tr>
      <w:tr w:rsidR="00263E81" w:rsidRPr="00263E81" w14:paraId="1FF98090" w14:textId="77777777" w:rsidTr="00537AEB">
        <w:trPr>
          <w:trHeight w:val="888"/>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6399164" w14:textId="77777777" w:rsidR="00263E81" w:rsidRPr="008A2099" w:rsidRDefault="00263E81" w:rsidP="00263E81">
            <w:pPr>
              <w:jc w:val="both"/>
              <w:rPr>
                <w:rFonts w:ascii="Arial" w:hAnsi="Arial" w:cs="Arial"/>
                <w:b/>
              </w:rPr>
            </w:pPr>
            <w:r w:rsidRPr="008A2099">
              <w:rPr>
                <w:rFonts w:ascii="Arial" w:hAnsi="Arial" w:cs="Arial"/>
                <w:b/>
              </w:rPr>
              <w:t xml:space="preserve">Diabetes </w:t>
            </w:r>
          </w:p>
        </w:tc>
        <w:tc>
          <w:tcPr>
            <w:tcW w:w="2977" w:type="dxa"/>
            <w:tcBorders>
              <w:top w:val="single" w:sz="4" w:space="0" w:color="000000"/>
              <w:left w:val="single" w:sz="4" w:space="0" w:color="000000"/>
              <w:bottom w:val="single" w:sz="4" w:space="0" w:color="000000"/>
              <w:right w:val="single" w:sz="4" w:space="0" w:color="000000"/>
            </w:tcBorders>
          </w:tcPr>
          <w:p w14:paraId="698B6D49" w14:textId="77777777" w:rsidR="00263E81" w:rsidRPr="00263E81" w:rsidRDefault="00263E81" w:rsidP="00263E81">
            <w:pPr>
              <w:jc w:val="both"/>
              <w:rPr>
                <w:rFonts w:ascii="Arial" w:hAnsi="Arial" w:cs="Arial"/>
                <w:color w:val="FF0000"/>
              </w:rPr>
            </w:pPr>
            <w:r w:rsidRPr="00263E81">
              <w:rPr>
                <w:rFonts w:ascii="Arial" w:hAnsi="Arial" w:cs="Arial"/>
              </w:rPr>
              <w:t>Type 1 and type 2 diabetes</w:t>
            </w:r>
          </w:p>
        </w:tc>
        <w:tc>
          <w:tcPr>
            <w:tcW w:w="4394" w:type="dxa"/>
            <w:tcBorders>
              <w:top w:val="single" w:sz="4" w:space="0" w:color="000000"/>
              <w:left w:val="single" w:sz="4" w:space="0" w:color="000000"/>
              <w:right w:val="single" w:sz="4" w:space="0" w:color="000000"/>
            </w:tcBorders>
          </w:tcPr>
          <w:p w14:paraId="24EC800F" w14:textId="77777777" w:rsidR="00263E81" w:rsidRPr="00263E81" w:rsidRDefault="00263E81" w:rsidP="008A2099">
            <w:pPr>
              <w:rPr>
                <w:rFonts w:ascii="Arial" w:hAnsi="Arial" w:cs="Arial"/>
              </w:rPr>
            </w:pPr>
            <w:r w:rsidRPr="00263E81">
              <w:rPr>
                <w:rFonts w:ascii="Arial" w:hAnsi="Arial" w:cs="Arial"/>
              </w:rPr>
              <w:t>Timing of delivery to be determined by Medical Obstetric clinic team</w:t>
            </w:r>
          </w:p>
        </w:tc>
      </w:tr>
      <w:tr w:rsidR="00263E81" w:rsidRPr="00263E81" w14:paraId="5AB19A58" w14:textId="77777777" w:rsidTr="00537AEB">
        <w:trPr>
          <w:trHeight w:val="888"/>
        </w:trPr>
        <w:tc>
          <w:tcPr>
            <w:tcW w:w="2268" w:type="dxa"/>
            <w:vMerge/>
            <w:tcBorders>
              <w:top w:val="nil"/>
              <w:left w:val="single" w:sz="4" w:space="0" w:color="000000"/>
              <w:bottom w:val="nil"/>
              <w:right w:val="single" w:sz="4" w:space="0" w:color="000000"/>
            </w:tcBorders>
          </w:tcPr>
          <w:p w14:paraId="41C5E83B"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606B0A0E" w14:textId="77777777" w:rsidR="00263E81" w:rsidRPr="00263E81" w:rsidRDefault="00263E81" w:rsidP="00263E81">
            <w:pPr>
              <w:jc w:val="both"/>
              <w:rPr>
                <w:rFonts w:ascii="Arial" w:hAnsi="Arial" w:cs="Arial"/>
              </w:rPr>
            </w:pPr>
            <w:r w:rsidRPr="00263E81">
              <w:rPr>
                <w:rFonts w:ascii="Arial" w:hAnsi="Arial" w:cs="Arial"/>
              </w:rPr>
              <w:t xml:space="preserve">Gestational Diabetics </w:t>
            </w:r>
          </w:p>
        </w:tc>
        <w:tc>
          <w:tcPr>
            <w:tcW w:w="4394" w:type="dxa"/>
            <w:tcBorders>
              <w:left w:val="single" w:sz="4" w:space="0" w:color="000000"/>
              <w:bottom w:val="single" w:sz="4" w:space="0" w:color="000000"/>
              <w:right w:val="single" w:sz="4" w:space="0" w:color="000000"/>
            </w:tcBorders>
          </w:tcPr>
          <w:p w14:paraId="056DA723" w14:textId="77777777" w:rsidR="00263E81" w:rsidRPr="00263E81" w:rsidRDefault="00263E81" w:rsidP="008A2099">
            <w:pPr>
              <w:rPr>
                <w:rFonts w:ascii="Arial" w:hAnsi="Arial" w:cs="Arial"/>
              </w:rPr>
            </w:pPr>
            <w:r w:rsidRPr="00263E81">
              <w:rPr>
                <w:rFonts w:ascii="Arial" w:hAnsi="Arial" w:cs="Arial"/>
              </w:rPr>
              <w:t>Timing of delivery to be determined by Medical Obstetric/local Cons ANC</w:t>
            </w:r>
          </w:p>
        </w:tc>
      </w:tr>
      <w:tr w:rsidR="00263E81" w:rsidRPr="00263E81" w14:paraId="7C5462AD" w14:textId="77777777" w:rsidTr="00537AEB">
        <w:trPr>
          <w:trHeight w:val="302"/>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6A7AF762" w14:textId="77777777" w:rsidR="00263E81" w:rsidRPr="008A2099" w:rsidRDefault="00263E81" w:rsidP="00263E81">
            <w:pPr>
              <w:jc w:val="both"/>
              <w:rPr>
                <w:rFonts w:ascii="Arial" w:hAnsi="Arial" w:cs="Arial"/>
                <w:b/>
              </w:rPr>
            </w:pPr>
            <w:r w:rsidRPr="008A2099">
              <w:rPr>
                <w:rFonts w:ascii="Arial" w:hAnsi="Arial" w:cs="Arial"/>
                <w:b/>
              </w:rPr>
              <w:t xml:space="preserve">FGR </w:t>
            </w:r>
          </w:p>
        </w:tc>
        <w:tc>
          <w:tcPr>
            <w:tcW w:w="2977" w:type="dxa"/>
            <w:tcBorders>
              <w:top w:val="single" w:sz="4" w:space="0" w:color="000000"/>
              <w:left w:val="single" w:sz="4" w:space="0" w:color="000000"/>
              <w:bottom w:val="single" w:sz="4" w:space="0" w:color="000000"/>
              <w:right w:val="single" w:sz="4" w:space="0" w:color="000000"/>
            </w:tcBorders>
          </w:tcPr>
          <w:p w14:paraId="0A716D81" w14:textId="77777777" w:rsidR="00263E81" w:rsidRPr="00263E81" w:rsidRDefault="00263E81" w:rsidP="00263E81">
            <w:pPr>
              <w:jc w:val="both"/>
              <w:rPr>
                <w:rFonts w:ascii="Arial" w:hAnsi="Arial" w:cs="Arial"/>
              </w:rPr>
            </w:pPr>
          </w:p>
        </w:tc>
        <w:tc>
          <w:tcPr>
            <w:tcW w:w="4394" w:type="dxa"/>
            <w:tcBorders>
              <w:top w:val="single" w:sz="4" w:space="0" w:color="auto"/>
              <w:left w:val="single" w:sz="4" w:space="0" w:color="000000"/>
              <w:bottom w:val="single" w:sz="4" w:space="0" w:color="000000"/>
              <w:right w:val="single" w:sz="4" w:space="0" w:color="000000"/>
            </w:tcBorders>
          </w:tcPr>
          <w:p w14:paraId="3C82ADDA" w14:textId="77777777" w:rsidR="00263E81" w:rsidRPr="00263E81" w:rsidRDefault="00263E81" w:rsidP="00263E81">
            <w:pPr>
              <w:jc w:val="both"/>
              <w:rPr>
                <w:rFonts w:ascii="Arial" w:hAnsi="Arial" w:cs="Arial"/>
              </w:rPr>
            </w:pPr>
            <w:r w:rsidRPr="00263E81">
              <w:rPr>
                <w:rFonts w:ascii="Arial" w:hAnsi="Arial" w:cs="Arial"/>
              </w:rPr>
              <w:t>Refer to SGA guideline</w:t>
            </w:r>
          </w:p>
        </w:tc>
      </w:tr>
      <w:tr w:rsidR="00263E81" w:rsidRPr="00263E81" w14:paraId="4B9EDBEC" w14:textId="77777777" w:rsidTr="00537AEB">
        <w:trPr>
          <w:trHeight w:val="332"/>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4C5A88EC" w14:textId="77777777" w:rsidR="00263E81" w:rsidRPr="008A2099" w:rsidRDefault="00263E81" w:rsidP="00263E81">
            <w:pPr>
              <w:jc w:val="both"/>
              <w:rPr>
                <w:rFonts w:ascii="Arial" w:hAnsi="Arial" w:cs="Arial"/>
                <w:b/>
              </w:rPr>
            </w:pPr>
            <w:r w:rsidRPr="008A2099">
              <w:rPr>
                <w:rFonts w:ascii="Arial" w:hAnsi="Arial" w:cs="Arial"/>
                <w:b/>
              </w:rPr>
              <w:t xml:space="preserve">GBS </w:t>
            </w:r>
          </w:p>
        </w:tc>
        <w:tc>
          <w:tcPr>
            <w:tcW w:w="2977" w:type="dxa"/>
            <w:tcBorders>
              <w:top w:val="single" w:sz="4" w:space="0" w:color="000000"/>
              <w:left w:val="single" w:sz="4" w:space="0" w:color="000000"/>
              <w:bottom w:val="single" w:sz="4" w:space="0" w:color="000000"/>
              <w:right w:val="single" w:sz="4" w:space="0" w:color="000000"/>
            </w:tcBorders>
          </w:tcPr>
          <w:p w14:paraId="4843AC29"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7308658" w14:textId="77777777" w:rsidR="00263E81" w:rsidRPr="00263E81" w:rsidRDefault="00263E81" w:rsidP="00263E81">
            <w:pPr>
              <w:jc w:val="both"/>
              <w:rPr>
                <w:rFonts w:ascii="Arial" w:hAnsi="Arial" w:cs="Arial"/>
                <w:color w:val="FF0000"/>
              </w:rPr>
            </w:pPr>
            <w:r w:rsidRPr="00263E81">
              <w:rPr>
                <w:rFonts w:ascii="Arial" w:hAnsi="Arial" w:cs="Arial"/>
              </w:rPr>
              <w:t>Refer to GBS guidance</w:t>
            </w:r>
          </w:p>
        </w:tc>
      </w:tr>
      <w:tr w:rsidR="00263E81" w:rsidRPr="00263E81" w14:paraId="7D12278C" w14:textId="77777777" w:rsidTr="00537AEB">
        <w:trPr>
          <w:trHeight w:val="302"/>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2867D38A" w14:textId="77777777" w:rsidR="00263E81" w:rsidRPr="008A2099" w:rsidRDefault="00263E81" w:rsidP="00263E81">
            <w:pPr>
              <w:jc w:val="both"/>
              <w:rPr>
                <w:rFonts w:ascii="Arial" w:hAnsi="Arial" w:cs="Arial"/>
                <w:b/>
              </w:rPr>
            </w:pPr>
            <w:r w:rsidRPr="008A2099">
              <w:rPr>
                <w:rFonts w:ascii="Arial" w:hAnsi="Arial" w:cs="Arial"/>
                <w:b/>
              </w:rPr>
              <w:t xml:space="preserve">IUD </w:t>
            </w:r>
          </w:p>
        </w:tc>
        <w:tc>
          <w:tcPr>
            <w:tcW w:w="2977" w:type="dxa"/>
            <w:tcBorders>
              <w:top w:val="single" w:sz="4" w:space="0" w:color="000000"/>
              <w:left w:val="single" w:sz="4" w:space="0" w:color="000000"/>
              <w:bottom w:val="single" w:sz="4" w:space="0" w:color="000000"/>
              <w:right w:val="single" w:sz="4" w:space="0" w:color="000000"/>
            </w:tcBorders>
          </w:tcPr>
          <w:p w14:paraId="322B10B4" w14:textId="77777777" w:rsidR="00263E81" w:rsidRPr="00263E81" w:rsidRDefault="00263E81" w:rsidP="00263E81">
            <w:pPr>
              <w:jc w:val="both"/>
              <w:rPr>
                <w:rFonts w:ascii="Arial" w:hAnsi="Arial" w:cs="Arial"/>
              </w:rPr>
            </w:pPr>
            <w:r w:rsidRPr="00263E81">
              <w:rPr>
                <w:rFonts w:ascii="Arial" w:hAnsi="Arial" w:cs="Arial"/>
              </w:rPr>
              <w:t xml:space="preserve">Previous </w:t>
            </w:r>
          </w:p>
        </w:tc>
        <w:tc>
          <w:tcPr>
            <w:tcW w:w="4394" w:type="dxa"/>
            <w:tcBorders>
              <w:top w:val="single" w:sz="4" w:space="0" w:color="000000"/>
              <w:left w:val="single" w:sz="4" w:space="0" w:color="000000"/>
              <w:bottom w:val="single" w:sz="4" w:space="0" w:color="000000"/>
              <w:right w:val="single" w:sz="4" w:space="0" w:color="000000"/>
            </w:tcBorders>
          </w:tcPr>
          <w:p w14:paraId="392C8C61" w14:textId="77777777" w:rsidR="00263E81" w:rsidRPr="00263E81" w:rsidRDefault="00263E81" w:rsidP="00263E81">
            <w:pPr>
              <w:jc w:val="both"/>
              <w:rPr>
                <w:rFonts w:ascii="Arial" w:hAnsi="Arial" w:cs="Arial"/>
              </w:rPr>
            </w:pPr>
            <w:r w:rsidRPr="00263E81">
              <w:rPr>
                <w:rFonts w:ascii="Arial" w:hAnsi="Arial" w:cs="Arial"/>
              </w:rPr>
              <w:t xml:space="preserve">d/w consultant </w:t>
            </w:r>
          </w:p>
        </w:tc>
      </w:tr>
      <w:tr w:rsidR="00263E81" w:rsidRPr="00263E81" w14:paraId="33BCF9E6" w14:textId="77777777" w:rsidTr="00537AEB">
        <w:trPr>
          <w:trHeight w:val="595"/>
        </w:trPr>
        <w:tc>
          <w:tcPr>
            <w:tcW w:w="2268" w:type="dxa"/>
            <w:vMerge/>
            <w:tcBorders>
              <w:top w:val="nil"/>
              <w:left w:val="single" w:sz="4" w:space="0" w:color="000000"/>
              <w:bottom w:val="single" w:sz="4" w:space="0" w:color="000000"/>
              <w:right w:val="single" w:sz="4" w:space="0" w:color="000000"/>
            </w:tcBorders>
          </w:tcPr>
          <w:p w14:paraId="3C841C8C"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3347F5E9" w14:textId="77777777" w:rsidR="00263E81" w:rsidRPr="00263E81" w:rsidRDefault="00263E81" w:rsidP="00263E81">
            <w:pPr>
              <w:jc w:val="both"/>
              <w:rPr>
                <w:rFonts w:ascii="Arial" w:hAnsi="Arial" w:cs="Arial"/>
              </w:rPr>
            </w:pPr>
            <w:r w:rsidRPr="00263E81">
              <w:rPr>
                <w:rFonts w:ascii="Arial" w:hAnsi="Arial" w:cs="Arial"/>
              </w:rPr>
              <w:t xml:space="preserve">Current  </w:t>
            </w:r>
          </w:p>
        </w:tc>
        <w:tc>
          <w:tcPr>
            <w:tcW w:w="4394" w:type="dxa"/>
            <w:tcBorders>
              <w:top w:val="single" w:sz="4" w:space="0" w:color="000000"/>
              <w:left w:val="single" w:sz="4" w:space="0" w:color="000000"/>
              <w:bottom w:val="single" w:sz="4" w:space="0" w:color="000000"/>
              <w:right w:val="single" w:sz="4" w:space="0" w:color="000000"/>
            </w:tcBorders>
          </w:tcPr>
          <w:p w14:paraId="6AB1B752" w14:textId="77777777" w:rsidR="00263E81" w:rsidRPr="00263E81" w:rsidRDefault="00263E81" w:rsidP="00263E81">
            <w:pPr>
              <w:jc w:val="both"/>
              <w:rPr>
                <w:rFonts w:ascii="Arial" w:hAnsi="Arial" w:cs="Arial"/>
              </w:rPr>
            </w:pPr>
            <w:r w:rsidRPr="00263E81">
              <w:rPr>
                <w:rFonts w:ascii="Arial" w:hAnsi="Arial" w:cs="Arial"/>
              </w:rPr>
              <w:t xml:space="preserve">d/w consultant </w:t>
            </w:r>
          </w:p>
          <w:p w14:paraId="3ED2B029" w14:textId="77777777" w:rsidR="00263E81" w:rsidRPr="00263E81" w:rsidRDefault="00263E81" w:rsidP="00263E81">
            <w:pPr>
              <w:jc w:val="both"/>
              <w:rPr>
                <w:rFonts w:ascii="Arial" w:hAnsi="Arial" w:cs="Arial"/>
              </w:rPr>
            </w:pPr>
            <w:r w:rsidRPr="00263E81">
              <w:rPr>
                <w:rFonts w:ascii="Arial" w:hAnsi="Arial" w:cs="Arial"/>
              </w:rPr>
              <w:t xml:space="preserve">See separate guideline </w:t>
            </w:r>
          </w:p>
        </w:tc>
      </w:tr>
      <w:tr w:rsidR="00263E81" w:rsidRPr="00263E81" w14:paraId="12C3F3E8" w14:textId="77777777" w:rsidTr="00537AEB">
        <w:trPr>
          <w:trHeight w:val="337"/>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73CBC0B2" w14:textId="77777777" w:rsidR="00263E81" w:rsidRPr="008A2099" w:rsidRDefault="00263E81" w:rsidP="00263E81">
            <w:pPr>
              <w:jc w:val="both"/>
              <w:rPr>
                <w:rFonts w:ascii="Arial" w:hAnsi="Arial" w:cs="Arial"/>
                <w:b/>
              </w:rPr>
            </w:pPr>
            <w:r w:rsidRPr="008A2099">
              <w:rPr>
                <w:rFonts w:ascii="Arial" w:hAnsi="Arial" w:cs="Arial"/>
                <w:b/>
              </w:rPr>
              <w:t xml:space="preserve">Hypertension </w:t>
            </w:r>
          </w:p>
        </w:tc>
        <w:tc>
          <w:tcPr>
            <w:tcW w:w="2977" w:type="dxa"/>
            <w:tcBorders>
              <w:top w:val="single" w:sz="4" w:space="0" w:color="000000"/>
              <w:left w:val="single" w:sz="4" w:space="0" w:color="000000"/>
              <w:bottom w:val="single" w:sz="4" w:space="0" w:color="000000"/>
              <w:right w:val="single" w:sz="4" w:space="0" w:color="000000"/>
            </w:tcBorders>
          </w:tcPr>
          <w:p w14:paraId="6AAC6C31"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3BF73A2" w14:textId="77777777" w:rsidR="00263E81" w:rsidRPr="00263E81" w:rsidRDefault="00263E81" w:rsidP="00263E81">
            <w:pPr>
              <w:jc w:val="both"/>
              <w:rPr>
                <w:rFonts w:ascii="Arial" w:hAnsi="Arial" w:cs="Arial"/>
              </w:rPr>
            </w:pPr>
            <w:r w:rsidRPr="00263E81">
              <w:rPr>
                <w:rFonts w:ascii="Arial" w:hAnsi="Arial" w:cs="Arial"/>
              </w:rPr>
              <w:t>May be considered prior to Term</w:t>
            </w:r>
          </w:p>
        </w:tc>
      </w:tr>
      <w:tr w:rsidR="00263E81" w:rsidRPr="00263E81" w14:paraId="6A1E85C1" w14:textId="77777777" w:rsidTr="00537AEB">
        <w:trPr>
          <w:trHeight w:val="301"/>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0270CE0C" w14:textId="77777777" w:rsidR="00263E81" w:rsidRPr="008A2099" w:rsidRDefault="00263E81" w:rsidP="00263E81">
            <w:pPr>
              <w:jc w:val="both"/>
              <w:rPr>
                <w:rFonts w:ascii="Arial" w:hAnsi="Arial" w:cs="Arial"/>
                <w:b/>
              </w:rPr>
            </w:pPr>
            <w:r w:rsidRPr="008A2099">
              <w:rPr>
                <w:rFonts w:ascii="Arial" w:hAnsi="Arial" w:cs="Arial"/>
                <w:b/>
              </w:rPr>
              <w:t xml:space="preserve">Macrosomia </w:t>
            </w:r>
          </w:p>
        </w:tc>
        <w:tc>
          <w:tcPr>
            <w:tcW w:w="2977" w:type="dxa"/>
            <w:tcBorders>
              <w:top w:val="single" w:sz="4" w:space="0" w:color="000000"/>
              <w:left w:val="single" w:sz="4" w:space="0" w:color="000000"/>
              <w:bottom w:val="single" w:sz="4" w:space="0" w:color="000000"/>
              <w:right w:val="single" w:sz="4" w:space="0" w:color="000000"/>
            </w:tcBorders>
          </w:tcPr>
          <w:p w14:paraId="3C9D4FC4" w14:textId="77777777" w:rsidR="00263E81" w:rsidRPr="00263E81" w:rsidRDefault="00263E81" w:rsidP="00263E81">
            <w:pPr>
              <w:jc w:val="both"/>
              <w:rPr>
                <w:rFonts w:ascii="Arial" w:hAnsi="Arial" w:cs="Arial"/>
              </w:rPr>
            </w:pPr>
            <w:r w:rsidRPr="00263E81">
              <w:rPr>
                <w:rFonts w:ascii="Arial" w:hAnsi="Arial" w:cs="Arial"/>
              </w:rPr>
              <w:t>≥ 97</w:t>
            </w:r>
            <w:r w:rsidRPr="00263E81">
              <w:rPr>
                <w:rFonts w:ascii="Arial" w:hAnsi="Arial" w:cs="Arial"/>
                <w:vertAlign w:val="superscript"/>
              </w:rPr>
              <w:t>th</w:t>
            </w:r>
            <w:r w:rsidRPr="00263E81">
              <w:rPr>
                <w:rFonts w:ascii="Arial" w:hAnsi="Arial" w:cs="Arial"/>
              </w:rPr>
              <w:t xml:space="preserve"> centile </w:t>
            </w:r>
          </w:p>
        </w:tc>
        <w:tc>
          <w:tcPr>
            <w:tcW w:w="4394" w:type="dxa"/>
            <w:tcBorders>
              <w:top w:val="single" w:sz="4" w:space="0" w:color="000000"/>
              <w:left w:val="single" w:sz="4" w:space="0" w:color="000000"/>
              <w:bottom w:val="single" w:sz="4" w:space="0" w:color="000000"/>
              <w:right w:val="single" w:sz="4" w:space="0" w:color="000000"/>
            </w:tcBorders>
          </w:tcPr>
          <w:p w14:paraId="7A09EEE3" w14:textId="77777777" w:rsidR="00263E81" w:rsidRPr="00263E81" w:rsidRDefault="00263E81" w:rsidP="00263E81">
            <w:pPr>
              <w:jc w:val="both"/>
              <w:rPr>
                <w:rFonts w:ascii="Arial" w:hAnsi="Arial" w:cs="Arial"/>
              </w:rPr>
            </w:pPr>
            <w:r w:rsidRPr="00263E81">
              <w:rPr>
                <w:rFonts w:ascii="Arial" w:hAnsi="Arial" w:cs="Arial"/>
              </w:rPr>
              <w:t xml:space="preserve">39 weeks </w:t>
            </w:r>
          </w:p>
        </w:tc>
      </w:tr>
      <w:tr w:rsidR="00263E81" w:rsidRPr="00263E81" w14:paraId="11BA141F" w14:textId="77777777" w:rsidTr="00537AEB">
        <w:trPr>
          <w:trHeight w:val="302"/>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2FFE30BB" w14:textId="77777777" w:rsidR="00263E81" w:rsidRPr="008A2099" w:rsidRDefault="00263E81" w:rsidP="00263E81">
            <w:pPr>
              <w:jc w:val="both"/>
              <w:rPr>
                <w:rFonts w:ascii="Arial" w:hAnsi="Arial" w:cs="Arial"/>
                <w:b/>
              </w:rPr>
            </w:pPr>
            <w:r w:rsidRPr="008A2099">
              <w:rPr>
                <w:rFonts w:ascii="Arial" w:hAnsi="Arial" w:cs="Arial"/>
                <w:b/>
              </w:rPr>
              <w:t xml:space="preserve">Multiple pregnancy </w:t>
            </w:r>
          </w:p>
        </w:tc>
        <w:tc>
          <w:tcPr>
            <w:tcW w:w="2977" w:type="dxa"/>
            <w:tcBorders>
              <w:top w:val="single" w:sz="4" w:space="0" w:color="000000"/>
              <w:left w:val="single" w:sz="4" w:space="0" w:color="000000"/>
              <w:bottom w:val="single" w:sz="4" w:space="0" w:color="000000"/>
              <w:right w:val="single" w:sz="4" w:space="0" w:color="000000"/>
            </w:tcBorders>
          </w:tcPr>
          <w:p w14:paraId="45A033D3" w14:textId="77777777" w:rsidR="00263E81" w:rsidRPr="00263E81" w:rsidRDefault="00263E81" w:rsidP="00263E81">
            <w:pPr>
              <w:jc w:val="both"/>
              <w:rPr>
                <w:rFonts w:ascii="Arial" w:hAnsi="Arial" w:cs="Arial"/>
              </w:rPr>
            </w:pPr>
            <w:r w:rsidRPr="00263E81">
              <w:rPr>
                <w:rFonts w:ascii="Arial" w:hAnsi="Arial" w:cs="Arial"/>
              </w:rPr>
              <w:t xml:space="preserve">DCDA twins </w:t>
            </w:r>
          </w:p>
        </w:tc>
        <w:tc>
          <w:tcPr>
            <w:tcW w:w="4394" w:type="dxa"/>
            <w:tcBorders>
              <w:top w:val="single" w:sz="4" w:space="0" w:color="000000"/>
              <w:left w:val="single" w:sz="4" w:space="0" w:color="000000"/>
              <w:bottom w:val="single" w:sz="4" w:space="0" w:color="000000"/>
              <w:right w:val="single" w:sz="4" w:space="0" w:color="000000"/>
            </w:tcBorders>
          </w:tcPr>
          <w:p w14:paraId="2DF100D7" w14:textId="77777777" w:rsidR="00263E81" w:rsidRPr="00263E81" w:rsidRDefault="00263E81" w:rsidP="00263E81">
            <w:pPr>
              <w:jc w:val="both"/>
              <w:rPr>
                <w:rFonts w:ascii="Arial" w:hAnsi="Arial" w:cs="Arial"/>
              </w:rPr>
            </w:pPr>
            <w:r w:rsidRPr="00263E81">
              <w:rPr>
                <w:rFonts w:ascii="Arial" w:hAnsi="Arial" w:cs="Arial"/>
              </w:rPr>
              <w:t xml:space="preserve">37-38w </w:t>
            </w:r>
          </w:p>
        </w:tc>
      </w:tr>
      <w:tr w:rsidR="00263E81" w:rsidRPr="00263E81" w14:paraId="1DEDB8F9" w14:textId="77777777" w:rsidTr="00537AEB">
        <w:trPr>
          <w:trHeight w:val="302"/>
        </w:trPr>
        <w:tc>
          <w:tcPr>
            <w:tcW w:w="2268" w:type="dxa"/>
            <w:vMerge/>
            <w:tcBorders>
              <w:top w:val="nil"/>
              <w:left w:val="single" w:sz="4" w:space="0" w:color="000000"/>
              <w:bottom w:val="nil"/>
              <w:right w:val="single" w:sz="4" w:space="0" w:color="000000"/>
            </w:tcBorders>
          </w:tcPr>
          <w:p w14:paraId="2AA29ED6"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3BB44CB6" w14:textId="77777777" w:rsidR="00263E81" w:rsidRPr="00263E81" w:rsidRDefault="00263E81" w:rsidP="00263E81">
            <w:pPr>
              <w:jc w:val="both"/>
              <w:rPr>
                <w:rFonts w:ascii="Arial" w:hAnsi="Arial" w:cs="Arial"/>
              </w:rPr>
            </w:pPr>
            <w:r w:rsidRPr="00263E81">
              <w:rPr>
                <w:rFonts w:ascii="Arial" w:hAnsi="Arial" w:cs="Arial"/>
              </w:rPr>
              <w:t xml:space="preserve">MCDA twins </w:t>
            </w:r>
          </w:p>
        </w:tc>
        <w:tc>
          <w:tcPr>
            <w:tcW w:w="4394" w:type="dxa"/>
            <w:tcBorders>
              <w:top w:val="single" w:sz="4" w:space="0" w:color="000000"/>
              <w:left w:val="single" w:sz="4" w:space="0" w:color="000000"/>
              <w:bottom w:val="single" w:sz="4" w:space="0" w:color="000000"/>
              <w:right w:val="single" w:sz="4" w:space="0" w:color="000000"/>
            </w:tcBorders>
          </w:tcPr>
          <w:p w14:paraId="0EEFBB36" w14:textId="77777777" w:rsidR="00263E81" w:rsidRPr="00263E81" w:rsidRDefault="00263E81" w:rsidP="00263E81">
            <w:pPr>
              <w:jc w:val="both"/>
              <w:rPr>
                <w:rFonts w:ascii="Arial" w:hAnsi="Arial" w:cs="Arial"/>
              </w:rPr>
            </w:pPr>
            <w:r w:rsidRPr="00263E81">
              <w:rPr>
                <w:rFonts w:ascii="Arial" w:hAnsi="Arial" w:cs="Arial"/>
              </w:rPr>
              <w:t xml:space="preserve">36-37w </w:t>
            </w:r>
          </w:p>
        </w:tc>
      </w:tr>
      <w:tr w:rsidR="00263E81" w:rsidRPr="00263E81" w14:paraId="60DC45C1" w14:textId="77777777" w:rsidTr="00537AEB">
        <w:trPr>
          <w:trHeight w:val="305"/>
        </w:trPr>
        <w:tc>
          <w:tcPr>
            <w:tcW w:w="2268" w:type="dxa"/>
            <w:vMerge/>
            <w:tcBorders>
              <w:top w:val="nil"/>
              <w:left w:val="single" w:sz="4" w:space="0" w:color="000000"/>
              <w:bottom w:val="single" w:sz="4" w:space="0" w:color="000000"/>
              <w:right w:val="single" w:sz="4" w:space="0" w:color="000000"/>
            </w:tcBorders>
          </w:tcPr>
          <w:p w14:paraId="43DDDE55"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31A72D5C" w14:textId="77777777" w:rsidR="00263E81" w:rsidRPr="00263E81" w:rsidRDefault="00263E81" w:rsidP="00263E81">
            <w:pPr>
              <w:jc w:val="both"/>
              <w:rPr>
                <w:rFonts w:ascii="Arial" w:hAnsi="Arial" w:cs="Arial"/>
              </w:rPr>
            </w:pPr>
            <w:r w:rsidRPr="00263E81">
              <w:rPr>
                <w:rFonts w:ascii="Arial" w:hAnsi="Arial" w:cs="Arial"/>
              </w:rPr>
              <w:t xml:space="preserve">Higher order pregnancies </w:t>
            </w:r>
          </w:p>
        </w:tc>
        <w:tc>
          <w:tcPr>
            <w:tcW w:w="4394" w:type="dxa"/>
            <w:tcBorders>
              <w:top w:val="single" w:sz="4" w:space="0" w:color="000000"/>
              <w:left w:val="single" w:sz="4" w:space="0" w:color="000000"/>
              <w:bottom w:val="single" w:sz="4" w:space="0" w:color="000000"/>
              <w:right w:val="single" w:sz="4" w:space="0" w:color="000000"/>
            </w:tcBorders>
          </w:tcPr>
          <w:p w14:paraId="7583EB06" w14:textId="77777777" w:rsidR="00263E81" w:rsidRPr="00263E81" w:rsidRDefault="00263E81" w:rsidP="00263E81">
            <w:pPr>
              <w:jc w:val="both"/>
              <w:rPr>
                <w:rFonts w:ascii="Arial" w:hAnsi="Arial" w:cs="Arial"/>
              </w:rPr>
            </w:pPr>
            <w:r w:rsidRPr="00263E81">
              <w:rPr>
                <w:rFonts w:ascii="Arial" w:hAnsi="Arial" w:cs="Arial"/>
              </w:rPr>
              <w:t xml:space="preserve">d/w twins consultant </w:t>
            </w:r>
          </w:p>
        </w:tc>
      </w:tr>
      <w:tr w:rsidR="00263E81" w:rsidRPr="00263E81" w14:paraId="1D644B0C" w14:textId="77777777" w:rsidTr="00537AEB">
        <w:trPr>
          <w:trHeight w:val="305"/>
        </w:trPr>
        <w:tc>
          <w:tcPr>
            <w:tcW w:w="2268" w:type="dxa"/>
            <w:vMerge w:val="restart"/>
            <w:tcBorders>
              <w:top w:val="single" w:sz="4" w:space="0" w:color="000000"/>
              <w:left w:val="single" w:sz="4" w:space="0" w:color="000000"/>
              <w:right w:val="single" w:sz="4" w:space="0" w:color="000000"/>
            </w:tcBorders>
            <w:shd w:val="clear" w:color="auto" w:fill="CCCCCC"/>
          </w:tcPr>
          <w:p w14:paraId="7D6CF1A0" w14:textId="77777777" w:rsidR="00263E81" w:rsidRPr="008A2099" w:rsidRDefault="00263E81" w:rsidP="008A2099">
            <w:pPr>
              <w:rPr>
                <w:rFonts w:ascii="Arial" w:hAnsi="Arial" w:cs="Arial"/>
                <w:b/>
              </w:rPr>
            </w:pPr>
            <w:r w:rsidRPr="008A2099">
              <w:rPr>
                <w:rFonts w:ascii="Arial" w:hAnsi="Arial" w:cs="Arial"/>
                <w:b/>
              </w:rPr>
              <w:t xml:space="preserve">Intrahepatic Cholestasis of Pregnancy (ICP) </w:t>
            </w:r>
          </w:p>
        </w:tc>
        <w:tc>
          <w:tcPr>
            <w:tcW w:w="2977" w:type="dxa"/>
            <w:tcBorders>
              <w:top w:val="single" w:sz="4" w:space="0" w:color="000000"/>
              <w:left w:val="single" w:sz="4" w:space="0" w:color="000000"/>
              <w:bottom w:val="single" w:sz="4" w:space="0" w:color="000000"/>
              <w:right w:val="single" w:sz="4" w:space="0" w:color="000000"/>
            </w:tcBorders>
          </w:tcPr>
          <w:p w14:paraId="577E7245" w14:textId="77777777" w:rsidR="00263E81" w:rsidRPr="00263E81" w:rsidRDefault="00263E81" w:rsidP="00263E81">
            <w:pPr>
              <w:jc w:val="both"/>
              <w:rPr>
                <w:rFonts w:ascii="Arial" w:hAnsi="Arial" w:cs="Arial"/>
              </w:rPr>
            </w:pPr>
            <w:r w:rsidRPr="00263E81">
              <w:rPr>
                <w:rFonts w:ascii="Arial" w:hAnsi="Arial" w:cs="Arial"/>
              </w:rPr>
              <w:t xml:space="preserve">Mild – </w:t>
            </w:r>
          </w:p>
          <w:p w14:paraId="28F2B7AE" w14:textId="77777777" w:rsidR="00263E81" w:rsidRPr="00263E81" w:rsidRDefault="00263E81" w:rsidP="00263E81">
            <w:pPr>
              <w:jc w:val="both"/>
              <w:rPr>
                <w:rFonts w:ascii="Arial" w:hAnsi="Arial" w:cs="Arial"/>
              </w:rPr>
            </w:pPr>
            <w:r w:rsidRPr="00263E81">
              <w:rPr>
                <w:rFonts w:ascii="Arial" w:hAnsi="Arial" w:cs="Arial"/>
              </w:rPr>
              <w:t xml:space="preserve">Peak bile acids  19-39 μmol/L </w:t>
            </w:r>
          </w:p>
        </w:tc>
        <w:tc>
          <w:tcPr>
            <w:tcW w:w="4394" w:type="dxa"/>
            <w:tcBorders>
              <w:top w:val="single" w:sz="4" w:space="0" w:color="000000"/>
              <w:left w:val="single" w:sz="4" w:space="0" w:color="000000"/>
              <w:bottom w:val="single" w:sz="4" w:space="0" w:color="000000"/>
              <w:right w:val="single" w:sz="4" w:space="0" w:color="000000"/>
            </w:tcBorders>
          </w:tcPr>
          <w:p w14:paraId="027D564C" w14:textId="77777777" w:rsidR="00263E81" w:rsidRPr="00263E81" w:rsidRDefault="00263E81" w:rsidP="00263E81">
            <w:pPr>
              <w:jc w:val="both"/>
              <w:rPr>
                <w:rFonts w:ascii="Arial" w:hAnsi="Arial" w:cs="Arial"/>
                <w:color w:val="FF0000"/>
              </w:rPr>
            </w:pPr>
            <w:r w:rsidRPr="00263E81">
              <w:rPr>
                <w:rFonts w:ascii="Arial" w:hAnsi="Arial" w:cs="Arial"/>
              </w:rPr>
              <w:t xml:space="preserve">40 weeks </w:t>
            </w:r>
          </w:p>
        </w:tc>
      </w:tr>
      <w:tr w:rsidR="00263E81" w:rsidRPr="00263E81" w14:paraId="3BAC0B29" w14:textId="77777777" w:rsidTr="00537AEB">
        <w:trPr>
          <w:trHeight w:val="302"/>
        </w:trPr>
        <w:tc>
          <w:tcPr>
            <w:tcW w:w="2268" w:type="dxa"/>
            <w:vMerge/>
            <w:tcBorders>
              <w:left w:val="single" w:sz="4" w:space="0" w:color="000000"/>
              <w:right w:val="single" w:sz="4" w:space="0" w:color="000000"/>
            </w:tcBorders>
          </w:tcPr>
          <w:p w14:paraId="2B9FCFFF"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2CFB42CE" w14:textId="77777777" w:rsidR="00263E81" w:rsidRPr="00263E81" w:rsidRDefault="00263E81" w:rsidP="00263E81">
            <w:pPr>
              <w:jc w:val="both"/>
              <w:rPr>
                <w:rFonts w:ascii="Arial" w:hAnsi="Arial" w:cs="Arial"/>
              </w:rPr>
            </w:pPr>
            <w:r w:rsidRPr="00263E81">
              <w:rPr>
                <w:rFonts w:ascii="Arial" w:hAnsi="Arial" w:cs="Arial"/>
              </w:rPr>
              <w:t xml:space="preserve">Moderate – </w:t>
            </w:r>
          </w:p>
          <w:p w14:paraId="3E3E9228" w14:textId="77777777" w:rsidR="00263E81" w:rsidRPr="00263E81" w:rsidRDefault="00263E81" w:rsidP="00263E81">
            <w:pPr>
              <w:jc w:val="both"/>
              <w:rPr>
                <w:rFonts w:ascii="Arial" w:hAnsi="Arial" w:cs="Arial"/>
              </w:rPr>
            </w:pPr>
            <w:r w:rsidRPr="00263E81">
              <w:rPr>
                <w:rFonts w:ascii="Arial" w:hAnsi="Arial" w:cs="Arial"/>
              </w:rPr>
              <w:t>Peak bile acids  40-99 μmol/L</w:t>
            </w:r>
          </w:p>
        </w:tc>
        <w:tc>
          <w:tcPr>
            <w:tcW w:w="4394" w:type="dxa"/>
            <w:tcBorders>
              <w:top w:val="single" w:sz="4" w:space="0" w:color="000000"/>
              <w:left w:val="single" w:sz="4" w:space="0" w:color="000000"/>
              <w:bottom w:val="single" w:sz="4" w:space="0" w:color="000000"/>
              <w:right w:val="single" w:sz="4" w:space="0" w:color="000000"/>
            </w:tcBorders>
          </w:tcPr>
          <w:p w14:paraId="0179E0A7" w14:textId="77777777" w:rsidR="00263E81" w:rsidRPr="00263E81" w:rsidRDefault="00263E81" w:rsidP="00263E81">
            <w:pPr>
              <w:jc w:val="both"/>
              <w:rPr>
                <w:rFonts w:ascii="Arial" w:hAnsi="Arial" w:cs="Arial"/>
              </w:rPr>
            </w:pPr>
            <w:r w:rsidRPr="00263E81">
              <w:rPr>
                <w:rFonts w:ascii="Arial" w:hAnsi="Arial" w:cs="Arial"/>
              </w:rPr>
              <w:t xml:space="preserve">38-39 weeks  </w:t>
            </w:r>
          </w:p>
        </w:tc>
      </w:tr>
      <w:tr w:rsidR="00263E81" w:rsidRPr="00263E81" w14:paraId="11C0FEFF" w14:textId="77777777" w:rsidTr="00537AEB">
        <w:trPr>
          <w:trHeight w:val="302"/>
        </w:trPr>
        <w:tc>
          <w:tcPr>
            <w:tcW w:w="2268" w:type="dxa"/>
            <w:vMerge/>
            <w:tcBorders>
              <w:left w:val="single" w:sz="4" w:space="0" w:color="000000"/>
              <w:bottom w:val="single" w:sz="4" w:space="0" w:color="000000"/>
              <w:right w:val="single" w:sz="4" w:space="0" w:color="000000"/>
            </w:tcBorders>
          </w:tcPr>
          <w:p w14:paraId="5234E8FB"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52DAB641" w14:textId="77777777" w:rsidR="00263E81" w:rsidRPr="00263E81" w:rsidRDefault="00263E81" w:rsidP="00263E81">
            <w:pPr>
              <w:jc w:val="both"/>
              <w:rPr>
                <w:rFonts w:ascii="Arial" w:hAnsi="Arial" w:cs="Arial"/>
              </w:rPr>
            </w:pPr>
            <w:r w:rsidRPr="00263E81">
              <w:rPr>
                <w:rFonts w:ascii="Arial" w:hAnsi="Arial" w:cs="Arial"/>
              </w:rPr>
              <w:t xml:space="preserve">Severe – </w:t>
            </w:r>
          </w:p>
          <w:p w14:paraId="2B8EC9FC" w14:textId="77777777" w:rsidR="00263E81" w:rsidRPr="00263E81" w:rsidRDefault="00263E81" w:rsidP="00263E81">
            <w:pPr>
              <w:jc w:val="both"/>
              <w:rPr>
                <w:rFonts w:ascii="Arial" w:hAnsi="Arial" w:cs="Arial"/>
                <w:color w:val="FF0000"/>
              </w:rPr>
            </w:pPr>
            <w:r w:rsidRPr="00263E81">
              <w:rPr>
                <w:rFonts w:ascii="Arial" w:hAnsi="Arial" w:cs="Arial"/>
              </w:rPr>
              <w:t>Peak bile acids  &gt;100 μmol/L</w:t>
            </w:r>
          </w:p>
        </w:tc>
        <w:tc>
          <w:tcPr>
            <w:tcW w:w="4394" w:type="dxa"/>
            <w:tcBorders>
              <w:top w:val="single" w:sz="4" w:space="0" w:color="000000"/>
              <w:left w:val="single" w:sz="4" w:space="0" w:color="000000"/>
              <w:bottom w:val="single" w:sz="4" w:space="0" w:color="000000"/>
              <w:right w:val="single" w:sz="4" w:space="0" w:color="000000"/>
            </w:tcBorders>
          </w:tcPr>
          <w:p w14:paraId="1FE79161" w14:textId="77777777" w:rsidR="00263E81" w:rsidRPr="00263E81" w:rsidRDefault="00263E81" w:rsidP="00263E81">
            <w:pPr>
              <w:jc w:val="both"/>
              <w:rPr>
                <w:rFonts w:ascii="Arial" w:hAnsi="Arial" w:cs="Arial"/>
                <w:color w:val="FF0000"/>
              </w:rPr>
            </w:pPr>
            <w:r w:rsidRPr="00263E81">
              <w:rPr>
                <w:rFonts w:ascii="Arial" w:hAnsi="Arial" w:cs="Arial"/>
              </w:rPr>
              <w:t>35 -36 weeks</w:t>
            </w:r>
          </w:p>
        </w:tc>
      </w:tr>
      <w:tr w:rsidR="00263E81" w:rsidRPr="00263E81" w14:paraId="1B6AF0DB" w14:textId="77777777" w:rsidTr="00537AEB">
        <w:trPr>
          <w:trHeight w:val="595"/>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34033E6D" w14:textId="77777777" w:rsidR="00263E81" w:rsidRPr="008A2099" w:rsidRDefault="00263E81" w:rsidP="00263E81">
            <w:pPr>
              <w:jc w:val="both"/>
              <w:rPr>
                <w:rFonts w:ascii="Arial" w:hAnsi="Arial" w:cs="Arial"/>
                <w:b/>
              </w:rPr>
            </w:pPr>
            <w:r w:rsidRPr="008A2099">
              <w:rPr>
                <w:rFonts w:ascii="Arial" w:hAnsi="Arial" w:cs="Arial"/>
                <w:b/>
              </w:rPr>
              <w:t xml:space="preserve">PAPP-A </w:t>
            </w:r>
          </w:p>
        </w:tc>
        <w:tc>
          <w:tcPr>
            <w:tcW w:w="2977" w:type="dxa"/>
            <w:tcBorders>
              <w:top w:val="single" w:sz="4" w:space="0" w:color="000000"/>
              <w:left w:val="single" w:sz="4" w:space="0" w:color="000000"/>
              <w:bottom w:val="single" w:sz="4" w:space="0" w:color="000000"/>
              <w:right w:val="single" w:sz="4" w:space="0" w:color="000000"/>
            </w:tcBorders>
          </w:tcPr>
          <w:p w14:paraId="7B7EA181" w14:textId="77777777" w:rsidR="00263E81" w:rsidRPr="00263E81" w:rsidRDefault="00263E81" w:rsidP="00263E81">
            <w:pPr>
              <w:jc w:val="both"/>
              <w:rPr>
                <w:rFonts w:ascii="Arial" w:hAnsi="Arial" w:cs="Arial"/>
              </w:rPr>
            </w:pPr>
            <w:r w:rsidRPr="00263E81">
              <w:rPr>
                <w:rFonts w:ascii="Arial" w:hAnsi="Arial" w:cs="Arial"/>
              </w:rPr>
              <w:t xml:space="preserve">&lt; 0.4 MoM </w:t>
            </w:r>
          </w:p>
          <w:p w14:paraId="4406BDC3" w14:textId="77777777" w:rsidR="00263E81" w:rsidRPr="00263E81" w:rsidRDefault="00263E81" w:rsidP="00263E81">
            <w:pPr>
              <w:jc w:val="both"/>
              <w:rPr>
                <w:rFonts w:ascii="Arial" w:hAnsi="Arial" w:cs="Arial"/>
              </w:rPr>
            </w:pPr>
            <w:r w:rsidRPr="00263E81">
              <w:rPr>
                <w:rFonts w:ascii="Arial" w:hAnsi="Arial" w:cs="Arial"/>
              </w:rPr>
              <w:t xml:space="preserve">Consistent growth </w:t>
            </w:r>
          </w:p>
        </w:tc>
        <w:tc>
          <w:tcPr>
            <w:tcW w:w="4394" w:type="dxa"/>
            <w:tcBorders>
              <w:top w:val="single" w:sz="4" w:space="0" w:color="000000"/>
              <w:left w:val="single" w:sz="4" w:space="0" w:color="000000"/>
              <w:bottom w:val="single" w:sz="4" w:space="0" w:color="000000"/>
              <w:right w:val="single" w:sz="4" w:space="0" w:color="000000"/>
            </w:tcBorders>
          </w:tcPr>
          <w:p w14:paraId="51AAAAE5" w14:textId="77777777" w:rsidR="00263E81" w:rsidRPr="00263E81" w:rsidRDefault="00263E81" w:rsidP="00263E81">
            <w:pPr>
              <w:jc w:val="both"/>
              <w:rPr>
                <w:rFonts w:ascii="Arial" w:hAnsi="Arial" w:cs="Arial"/>
              </w:rPr>
            </w:pPr>
            <w:r w:rsidRPr="00263E81">
              <w:rPr>
                <w:rFonts w:ascii="Arial" w:hAnsi="Arial" w:cs="Arial"/>
              </w:rPr>
              <w:t>T+10 (if GAP is normal)</w:t>
            </w:r>
          </w:p>
        </w:tc>
      </w:tr>
      <w:tr w:rsidR="00263E81" w:rsidRPr="00263E81" w14:paraId="3F08F20C" w14:textId="77777777" w:rsidTr="00537AEB">
        <w:trPr>
          <w:trHeight w:val="302"/>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70A6B6FB" w14:textId="77777777" w:rsidR="00263E81" w:rsidRPr="008A2099" w:rsidRDefault="00263E81" w:rsidP="00263E81">
            <w:pPr>
              <w:jc w:val="both"/>
              <w:rPr>
                <w:rFonts w:ascii="Arial" w:hAnsi="Arial" w:cs="Arial"/>
                <w:b/>
              </w:rPr>
            </w:pPr>
            <w:r w:rsidRPr="008A2099">
              <w:rPr>
                <w:rFonts w:ascii="Arial" w:hAnsi="Arial" w:cs="Arial"/>
                <w:b/>
              </w:rPr>
              <w:t xml:space="preserve">Post-dates  </w:t>
            </w:r>
          </w:p>
        </w:tc>
        <w:tc>
          <w:tcPr>
            <w:tcW w:w="2977" w:type="dxa"/>
            <w:tcBorders>
              <w:top w:val="single" w:sz="4" w:space="0" w:color="000000"/>
              <w:left w:val="single" w:sz="4" w:space="0" w:color="000000"/>
              <w:bottom w:val="single" w:sz="4" w:space="0" w:color="000000"/>
              <w:right w:val="single" w:sz="4" w:space="0" w:color="000000"/>
            </w:tcBorders>
          </w:tcPr>
          <w:p w14:paraId="46C6A894"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E3E1719" w14:textId="77777777" w:rsidR="00263E81" w:rsidRPr="00263E81" w:rsidRDefault="00263E81" w:rsidP="00263E81">
            <w:pPr>
              <w:jc w:val="both"/>
              <w:rPr>
                <w:rFonts w:ascii="Arial" w:hAnsi="Arial" w:cs="Arial"/>
                <w:color w:val="FF0000"/>
              </w:rPr>
            </w:pPr>
            <w:r w:rsidRPr="00263E81">
              <w:rPr>
                <w:rFonts w:ascii="Arial" w:hAnsi="Arial" w:cs="Arial"/>
              </w:rPr>
              <w:t>T+10</w:t>
            </w:r>
          </w:p>
        </w:tc>
      </w:tr>
      <w:tr w:rsidR="00263E81" w:rsidRPr="00263E81" w14:paraId="1E925E26" w14:textId="77777777" w:rsidTr="00537AEB">
        <w:trPr>
          <w:trHeight w:val="302"/>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553A99A3" w14:textId="77777777" w:rsidR="00263E81" w:rsidRPr="008A2099" w:rsidRDefault="00263E81" w:rsidP="00263E81">
            <w:pPr>
              <w:jc w:val="both"/>
              <w:rPr>
                <w:rFonts w:ascii="Arial" w:hAnsi="Arial" w:cs="Arial"/>
                <w:b/>
              </w:rPr>
            </w:pPr>
            <w:r w:rsidRPr="008A2099">
              <w:rPr>
                <w:rFonts w:ascii="Arial" w:hAnsi="Arial" w:cs="Arial"/>
                <w:b/>
              </w:rPr>
              <w:t xml:space="preserve">PET </w:t>
            </w:r>
          </w:p>
        </w:tc>
        <w:tc>
          <w:tcPr>
            <w:tcW w:w="2977" w:type="dxa"/>
            <w:tcBorders>
              <w:top w:val="single" w:sz="4" w:space="0" w:color="000000"/>
              <w:left w:val="single" w:sz="4" w:space="0" w:color="000000"/>
              <w:bottom w:val="single" w:sz="4" w:space="0" w:color="000000"/>
              <w:right w:val="single" w:sz="4" w:space="0" w:color="000000"/>
            </w:tcBorders>
          </w:tcPr>
          <w:p w14:paraId="4424F5E7"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8FA8A24" w14:textId="77777777" w:rsidR="00263E81" w:rsidRPr="00263E81" w:rsidRDefault="00263E81" w:rsidP="00263E81">
            <w:pPr>
              <w:jc w:val="both"/>
              <w:rPr>
                <w:rFonts w:ascii="Arial" w:hAnsi="Arial" w:cs="Arial"/>
              </w:rPr>
            </w:pPr>
            <w:r w:rsidRPr="00263E81">
              <w:rPr>
                <w:rFonts w:ascii="Arial" w:hAnsi="Arial" w:cs="Arial"/>
              </w:rPr>
              <w:t xml:space="preserve">d/w consultant </w:t>
            </w:r>
          </w:p>
        </w:tc>
      </w:tr>
      <w:tr w:rsidR="00263E81" w:rsidRPr="00263E81" w14:paraId="2074DAE7" w14:textId="77777777" w:rsidTr="00537AEB">
        <w:trPr>
          <w:trHeight w:val="302"/>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70328DD3" w14:textId="77777777" w:rsidR="00263E81" w:rsidRPr="008A2099" w:rsidRDefault="00263E81" w:rsidP="00263E81">
            <w:pPr>
              <w:jc w:val="both"/>
              <w:rPr>
                <w:rFonts w:ascii="Arial" w:hAnsi="Arial" w:cs="Arial"/>
                <w:b/>
              </w:rPr>
            </w:pPr>
            <w:r w:rsidRPr="008A2099">
              <w:rPr>
                <w:rFonts w:ascii="Arial" w:hAnsi="Arial" w:cs="Arial"/>
                <w:b/>
              </w:rPr>
              <w:t xml:space="preserve">PPROM </w:t>
            </w:r>
          </w:p>
        </w:tc>
        <w:tc>
          <w:tcPr>
            <w:tcW w:w="2977" w:type="dxa"/>
            <w:tcBorders>
              <w:top w:val="single" w:sz="4" w:space="0" w:color="000000"/>
              <w:left w:val="single" w:sz="4" w:space="0" w:color="000000"/>
              <w:bottom w:val="single" w:sz="4" w:space="0" w:color="000000"/>
              <w:right w:val="single" w:sz="4" w:space="0" w:color="000000"/>
            </w:tcBorders>
          </w:tcPr>
          <w:p w14:paraId="5E77D66E" w14:textId="77777777" w:rsidR="00263E81" w:rsidRPr="00263E81" w:rsidRDefault="00263E81" w:rsidP="00263E81">
            <w:pPr>
              <w:jc w:val="both"/>
              <w:rPr>
                <w:rFonts w:ascii="Arial" w:hAnsi="Arial" w:cs="Arial"/>
              </w:rPr>
            </w:pPr>
            <w:r w:rsidRPr="00263E81">
              <w:rPr>
                <w:rFonts w:ascii="Arial" w:hAnsi="Arial" w:cs="Arial"/>
              </w:rPr>
              <w:t xml:space="preserve">≥ 34w </w:t>
            </w:r>
          </w:p>
        </w:tc>
        <w:tc>
          <w:tcPr>
            <w:tcW w:w="4394" w:type="dxa"/>
            <w:tcBorders>
              <w:top w:val="single" w:sz="4" w:space="0" w:color="000000"/>
              <w:left w:val="single" w:sz="4" w:space="0" w:color="000000"/>
              <w:bottom w:val="single" w:sz="4" w:space="0" w:color="000000"/>
              <w:right w:val="single" w:sz="4" w:space="0" w:color="000000"/>
            </w:tcBorders>
          </w:tcPr>
          <w:p w14:paraId="366A20B0" w14:textId="77777777" w:rsidR="00263E81" w:rsidRPr="00263E81" w:rsidRDefault="00263E81" w:rsidP="00263E81">
            <w:pPr>
              <w:jc w:val="both"/>
              <w:rPr>
                <w:rFonts w:ascii="Arial" w:hAnsi="Arial" w:cs="Arial"/>
              </w:rPr>
            </w:pPr>
            <w:r w:rsidRPr="00263E81">
              <w:rPr>
                <w:rFonts w:ascii="Arial" w:hAnsi="Arial" w:cs="Arial"/>
              </w:rPr>
              <w:t xml:space="preserve">37 weeks </w:t>
            </w:r>
          </w:p>
        </w:tc>
      </w:tr>
      <w:tr w:rsidR="00263E81" w:rsidRPr="00263E81" w14:paraId="4B25C9C6" w14:textId="77777777" w:rsidTr="00537AEB">
        <w:trPr>
          <w:trHeight w:val="305"/>
        </w:trPr>
        <w:tc>
          <w:tcPr>
            <w:tcW w:w="2268" w:type="dxa"/>
            <w:vMerge/>
            <w:tcBorders>
              <w:top w:val="nil"/>
              <w:left w:val="single" w:sz="4" w:space="0" w:color="000000"/>
              <w:bottom w:val="single" w:sz="4" w:space="0" w:color="000000"/>
              <w:right w:val="single" w:sz="4" w:space="0" w:color="000000"/>
            </w:tcBorders>
          </w:tcPr>
          <w:p w14:paraId="3DFE9706"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6AF4A97A" w14:textId="77777777" w:rsidR="00263E81" w:rsidRPr="00263E81" w:rsidRDefault="00263E81" w:rsidP="00263E81">
            <w:pPr>
              <w:jc w:val="both"/>
              <w:rPr>
                <w:rFonts w:ascii="Arial" w:hAnsi="Arial" w:cs="Arial"/>
              </w:rPr>
            </w:pPr>
            <w:r w:rsidRPr="00263E81">
              <w:rPr>
                <w:rFonts w:ascii="Arial" w:hAnsi="Arial" w:cs="Arial"/>
              </w:rPr>
              <w:t xml:space="preserve">&lt; 34w </w:t>
            </w:r>
          </w:p>
        </w:tc>
        <w:tc>
          <w:tcPr>
            <w:tcW w:w="4394" w:type="dxa"/>
            <w:tcBorders>
              <w:top w:val="single" w:sz="4" w:space="0" w:color="000000"/>
              <w:left w:val="single" w:sz="4" w:space="0" w:color="000000"/>
              <w:bottom w:val="single" w:sz="4" w:space="0" w:color="000000"/>
              <w:right w:val="single" w:sz="4" w:space="0" w:color="000000"/>
            </w:tcBorders>
          </w:tcPr>
          <w:p w14:paraId="4716A787" w14:textId="77777777" w:rsidR="00263E81" w:rsidRPr="00263E81" w:rsidRDefault="00263E81" w:rsidP="00263E81">
            <w:pPr>
              <w:jc w:val="both"/>
              <w:rPr>
                <w:rFonts w:ascii="Arial" w:hAnsi="Arial" w:cs="Arial"/>
              </w:rPr>
            </w:pPr>
            <w:r w:rsidRPr="00263E81">
              <w:rPr>
                <w:rFonts w:ascii="Arial" w:hAnsi="Arial" w:cs="Arial"/>
              </w:rPr>
              <w:t>Individualised care plan</w:t>
            </w:r>
          </w:p>
        </w:tc>
      </w:tr>
      <w:tr w:rsidR="00263E81" w:rsidRPr="00263E81" w14:paraId="4A8F10E2" w14:textId="77777777" w:rsidTr="00537AEB">
        <w:trPr>
          <w:trHeight w:val="598"/>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03BA81B5" w14:textId="77777777" w:rsidR="00263E81" w:rsidRPr="008A2099" w:rsidRDefault="00263E81" w:rsidP="00263E81">
            <w:pPr>
              <w:jc w:val="both"/>
              <w:rPr>
                <w:rFonts w:ascii="Arial" w:hAnsi="Arial" w:cs="Arial"/>
                <w:b/>
              </w:rPr>
            </w:pPr>
            <w:r w:rsidRPr="008A2099">
              <w:rPr>
                <w:rFonts w:ascii="Arial" w:hAnsi="Arial" w:cs="Arial"/>
                <w:b/>
              </w:rPr>
              <w:t xml:space="preserve">RFM </w:t>
            </w:r>
          </w:p>
          <w:p w14:paraId="250EA8E3" w14:textId="77777777" w:rsidR="00263E81" w:rsidRPr="008A2099" w:rsidRDefault="00263E81" w:rsidP="00263E81">
            <w:pPr>
              <w:jc w:val="both"/>
              <w:rPr>
                <w:rFonts w:ascii="Arial" w:hAnsi="Arial" w:cs="Arial"/>
                <w:b/>
              </w:rPr>
            </w:pPr>
            <w:r w:rsidRPr="008A2099">
              <w:rPr>
                <w:rFonts w:ascii="Arial" w:hAnsi="Arial" w:cs="Arial"/>
                <w:b/>
              </w:rPr>
              <w:t xml:space="preserve">(see below) </w:t>
            </w:r>
          </w:p>
        </w:tc>
        <w:tc>
          <w:tcPr>
            <w:tcW w:w="2977" w:type="dxa"/>
            <w:tcBorders>
              <w:top w:val="single" w:sz="4" w:space="0" w:color="000000"/>
              <w:left w:val="single" w:sz="4" w:space="0" w:color="000000"/>
              <w:bottom w:val="single" w:sz="4" w:space="0" w:color="000000"/>
              <w:right w:val="single" w:sz="4" w:space="0" w:color="000000"/>
            </w:tcBorders>
          </w:tcPr>
          <w:p w14:paraId="3E71E5C8" w14:textId="77777777" w:rsidR="00263E81" w:rsidRPr="00263E81" w:rsidRDefault="00263E81" w:rsidP="00263E81">
            <w:pPr>
              <w:jc w:val="both"/>
              <w:rPr>
                <w:rFonts w:ascii="Arial" w:hAnsi="Arial" w:cs="Arial"/>
              </w:rPr>
            </w:pPr>
            <w:r w:rsidRPr="00263E81">
              <w:rPr>
                <w:rFonts w:ascii="Arial" w:hAnsi="Arial" w:cs="Arial"/>
              </w:rPr>
              <w:t xml:space="preserve">Abnormal USS/CTG </w:t>
            </w:r>
          </w:p>
        </w:tc>
        <w:tc>
          <w:tcPr>
            <w:tcW w:w="4394" w:type="dxa"/>
            <w:tcBorders>
              <w:top w:val="single" w:sz="4" w:space="0" w:color="000000"/>
              <w:left w:val="single" w:sz="4" w:space="0" w:color="000000"/>
              <w:bottom w:val="single" w:sz="4" w:space="0" w:color="000000"/>
              <w:right w:val="single" w:sz="4" w:space="0" w:color="000000"/>
            </w:tcBorders>
          </w:tcPr>
          <w:p w14:paraId="3288F0EA" w14:textId="77777777" w:rsidR="00263E81" w:rsidRPr="00263E81" w:rsidRDefault="00263E81" w:rsidP="00263E81">
            <w:pPr>
              <w:jc w:val="both"/>
              <w:rPr>
                <w:rFonts w:ascii="Arial" w:hAnsi="Arial" w:cs="Arial"/>
              </w:rPr>
            </w:pPr>
            <w:r w:rsidRPr="00263E81">
              <w:rPr>
                <w:rFonts w:ascii="Arial" w:hAnsi="Arial" w:cs="Arial"/>
              </w:rPr>
              <w:t xml:space="preserve">Consider need for immediate delivery – d/w consultant </w:t>
            </w:r>
          </w:p>
        </w:tc>
      </w:tr>
      <w:tr w:rsidR="00263E81" w:rsidRPr="00263E81" w14:paraId="6E8B6F95" w14:textId="77777777" w:rsidTr="00537AEB">
        <w:trPr>
          <w:trHeight w:val="888"/>
        </w:trPr>
        <w:tc>
          <w:tcPr>
            <w:tcW w:w="2268" w:type="dxa"/>
            <w:vMerge/>
            <w:tcBorders>
              <w:top w:val="nil"/>
              <w:left w:val="single" w:sz="4" w:space="0" w:color="000000"/>
              <w:bottom w:val="nil"/>
              <w:right w:val="single" w:sz="4" w:space="0" w:color="000000"/>
            </w:tcBorders>
          </w:tcPr>
          <w:p w14:paraId="6D8779B4"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0154D2CC" w14:textId="77777777" w:rsidR="00263E81" w:rsidRPr="00263E81" w:rsidRDefault="00263E81" w:rsidP="00263E81">
            <w:pPr>
              <w:jc w:val="both"/>
              <w:rPr>
                <w:rFonts w:ascii="Arial" w:hAnsi="Arial" w:cs="Arial"/>
              </w:rPr>
            </w:pPr>
            <w:r w:rsidRPr="00263E81">
              <w:rPr>
                <w:rFonts w:ascii="Arial" w:hAnsi="Arial" w:cs="Arial"/>
              </w:rPr>
              <w:t xml:space="preserve">&gt;40w  </w:t>
            </w:r>
          </w:p>
          <w:p w14:paraId="2E279EDF" w14:textId="77777777" w:rsidR="00263E81" w:rsidRPr="00263E81" w:rsidRDefault="00263E81" w:rsidP="00263E81">
            <w:pPr>
              <w:jc w:val="both"/>
              <w:rPr>
                <w:rFonts w:ascii="Arial" w:hAnsi="Arial" w:cs="Arial"/>
              </w:rPr>
            </w:pPr>
            <w:r w:rsidRPr="00263E81">
              <w:rPr>
                <w:rFonts w:ascii="Arial" w:hAnsi="Arial" w:cs="Arial"/>
              </w:rPr>
              <w:t xml:space="preserve">Normal USS/CTG </w:t>
            </w:r>
          </w:p>
          <w:p w14:paraId="4106A4C8" w14:textId="77777777" w:rsidR="00263E81" w:rsidRPr="00263E81" w:rsidRDefault="00263E81" w:rsidP="00263E81">
            <w:pPr>
              <w:jc w:val="both"/>
              <w:rPr>
                <w:rFonts w:ascii="Arial" w:hAnsi="Arial" w:cs="Arial"/>
              </w:rPr>
            </w:pPr>
            <w:r w:rsidRPr="00263E81">
              <w:rPr>
                <w:rFonts w:ascii="Arial" w:hAnsi="Arial" w:cs="Arial"/>
              </w:rPr>
              <w:t xml:space="preserve">Additional risk factors </w:t>
            </w:r>
          </w:p>
        </w:tc>
        <w:tc>
          <w:tcPr>
            <w:tcW w:w="4394" w:type="dxa"/>
            <w:tcBorders>
              <w:top w:val="single" w:sz="4" w:space="0" w:color="000000"/>
              <w:left w:val="single" w:sz="4" w:space="0" w:color="000000"/>
              <w:bottom w:val="single" w:sz="4" w:space="0" w:color="000000"/>
              <w:right w:val="single" w:sz="4" w:space="0" w:color="000000"/>
            </w:tcBorders>
          </w:tcPr>
          <w:p w14:paraId="36EC74D8" w14:textId="77777777" w:rsidR="00263E81" w:rsidRPr="00263E81" w:rsidRDefault="00263E81" w:rsidP="00263E81">
            <w:pPr>
              <w:jc w:val="both"/>
              <w:rPr>
                <w:rFonts w:ascii="Arial" w:hAnsi="Arial" w:cs="Arial"/>
              </w:rPr>
            </w:pPr>
            <w:r w:rsidRPr="00263E81">
              <w:rPr>
                <w:rFonts w:ascii="Arial" w:hAnsi="Arial" w:cs="Arial"/>
              </w:rPr>
              <w:t xml:space="preserve">Offer IOL within 48h </w:t>
            </w:r>
          </w:p>
          <w:p w14:paraId="284B5F15" w14:textId="77777777" w:rsidR="00263E81" w:rsidRPr="00263E81" w:rsidRDefault="00263E81" w:rsidP="00263E81">
            <w:pPr>
              <w:jc w:val="both"/>
              <w:rPr>
                <w:rFonts w:ascii="Arial" w:hAnsi="Arial" w:cs="Arial"/>
              </w:rPr>
            </w:pPr>
            <w:r w:rsidRPr="00263E81">
              <w:rPr>
                <w:rFonts w:ascii="Arial" w:hAnsi="Arial" w:cs="Arial"/>
              </w:rPr>
              <w:t xml:space="preserve"> </w:t>
            </w:r>
          </w:p>
        </w:tc>
      </w:tr>
      <w:tr w:rsidR="00263E81" w:rsidRPr="00263E81" w14:paraId="20A40DD0" w14:textId="77777777" w:rsidTr="00537AEB">
        <w:trPr>
          <w:trHeight w:val="888"/>
        </w:trPr>
        <w:tc>
          <w:tcPr>
            <w:tcW w:w="2268" w:type="dxa"/>
            <w:vMerge/>
            <w:tcBorders>
              <w:top w:val="nil"/>
              <w:left w:val="single" w:sz="4" w:space="0" w:color="000000"/>
              <w:bottom w:val="nil"/>
              <w:right w:val="single" w:sz="4" w:space="0" w:color="000000"/>
            </w:tcBorders>
          </w:tcPr>
          <w:p w14:paraId="7644A7DA"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42E858CC" w14:textId="77777777" w:rsidR="00263E81" w:rsidRPr="00263E81" w:rsidRDefault="00263E81" w:rsidP="00263E81">
            <w:pPr>
              <w:jc w:val="both"/>
              <w:rPr>
                <w:rFonts w:ascii="Arial" w:hAnsi="Arial" w:cs="Arial"/>
              </w:rPr>
            </w:pPr>
            <w:r w:rsidRPr="00263E81">
              <w:rPr>
                <w:rFonts w:ascii="Arial" w:hAnsi="Arial" w:cs="Arial"/>
              </w:rPr>
              <w:t xml:space="preserve">&gt;40w </w:t>
            </w:r>
          </w:p>
          <w:p w14:paraId="66A354A9" w14:textId="77777777" w:rsidR="00263E81" w:rsidRPr="00263E81" w:rsidRDefault="00263E81" w:rsidP="00263E81">
            <w:pPr>
              <w:jc w:val="both"/>
              <w:rPr>
                <w:rFonts w:ascii="Arial" w:hAnsi="Arial" w:cs="Arial"/>
              </w:rPr>
            </w:pPr>
            <w:r w:rsidRPr="00263E81">
              <w:rPr>
                <w:rFonts w:ascii="Arial" w:hAnsi="Arial" w:cs="Arial"/>
              </w:rPr>
              <w:t xml:space="preserve">Normal USS/CTG </w:t>
            </w:r>
          </w:p>
          <w:p w14:paraId="22F3CD55" w14:textId="77777777" w:rsidR="00263E81" w:rsidRPr="00263E81" w:rsidRDefault="00263E81" w:rsidP="00263E81">
            <w:pPr>
              <w:jc w:val="both"/>
              <w:rPr>
                <w:rFonts w:ascii="Arial" w:hAnsi="Arial" w:cs="Arial"/>
              </w:rPr>
            </w:pPr>
            <w:r w:rsidRPr="00263E81">
              <w:rPr>
                <w:rFonts w:ascii="Arial" w:hAnsi="Arial" w:cs="Arial"/>
              </w:rPr>
              <w:t xml:space="preserve">No risk factors </w:t>
            </w:r>
          </w:p>
        </w:tc>
        <w:tc>
          <w:tcPr>
            <w:tcW w:w="4394" w:type="dxa"/>
            <w:tcBorders>
              <w:top w:val="single" w:sz="4" w:space="0" w:color="000000"/>
              <w:left w:val="single" w:sz="4" w:space="0" w:color="000000"/>
              <w:bottom w:val="single" w:sz="4" w:space="0" w:color="000000"/>
              <w:right w:val="single" w:sz="4" w:space="0" w:color="000000"/>
            </w:tcBorders>
          </w:tcPr>
          <w:p w14:paraId="7E190BF8" w14:textId="77777777" w:rsidR="00263E81" w:rsidRPr="00263E81" w:rsidRDefault="00263E81" w:rsidP="00263E81">
            <w:pPr>
              <w:jc w:val="both"/>
              <w:rPr>
                <w:rFonts w:ascii="Arial" w:hAnsi="Arial" w:cs="Arial"/>
              </w:rPr>
            </w:pPr>
            <w:r w:rsidRPr="00263E81">
              <w:rPr>
                <w:rFonts w:ascii="Arial" w:hAnsi="Arial" w:cs="Arial"/>
              </w:rPr>
              <w:t xml:space="preserve">Increased fetal surveillance </w:t>
            </w:r>
          </w:p>
          <w:p w14:paraId="21ED1DFC" w14:textId="77777777" w:rsidR="00263E81" w:rsidRPr="00263E81" w:rsidRDefault="00263E81" w:rsidP="00263E81">
            <w:pPr>
              <w:jc w:val="both"/>
              <w:rPr>
                <w:rFonts w:ascii="Arial" w:hAnsi="Arial" w:cs="Arial"/>
              </w:rPr>
            </w:pPr>
            <w:r w:rsidRPr="00263E81">
              <w:rPr>
                <w:rFonts w:ascii="Arial" w:hAnsi="Arial" w:cs="Arial"/>
              </w:rPr>
              <w:t xml:space="preserve">d/w consultant </w:t>
            </w:r>
          </w:p>
        </w:tc>
      </w:tr>
      <w:tr w:rsidR="00263E81" w:rsidRPr="00263E81" w14:paraId="1995897E" w14:textId="77777777" w:rsidTr="00537AEB">
        <w:trPr>
          <w:trHeight w:val="595"/>
        </w:trPr>
        <w:tc>
          <w:tcPr>
            <w:tcW w:w="2268" w:type="dxa"/>
            <w:vMerge/>
            <w:tcBorders>
              <w:top w:val="nil"/>
              <w:left w:val="single" w:sz="4" w:space="0" w:color="000000"/>
              <w:bottom w:val="single" w:sz="4" w:space="0" w:color="000000"/>
              <w:right w:val="single" w:sz="4" w:space="0" w:color="000000"/>
            </w:tcBorders>
          </w:tcPr>
          <w:p w14:paraId="50B2A00E"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6FB31B77" w14:textId="77777777" w:rsidR="00263E81" w:rsidRPr="00263E81" w:rsidRDefault="00263E81" w:rsidP="00263E81">
            <w:pPr>
              <w:jc w:val="both"/>
              <w:rPr>
                <w:rFonts w:ascii="Arial" w:hAnsi="Arial" w:cs="Arial"/>
              </w:rPr>
            </w:pPr>
            <w:r w:rsidRPr="00263E81">
              <w:rPr>
                <w:rFonts w:ascii="Arial" w:hAnsi="Arial" w:cs="Arial"/>
              </w:rPr>
              <w:t xml:space="preserve">Recurrent RFM </w:t>
            </w:r>
          </w:p>
        </w:tc>
        <w:tc>
          <w:tcPr>
            <w:tcW w:w="4394" w:type="dxa"/>
            <w:tcBorders>
              <w:top w:val="single" w:sz="4" w:space="0" w:color="000000"/>
              <w:left w:val="single" w:sz="4" w:space="0" w:color="000000"/>
              <w:bottom w:val="single" w:sz="4" w:space="0" w:color="000000"/>
              <w:right w:val="single" w:sz="4" w:space="0" w:color="000000"/>
            </w:tcBorders>
          </w:tcPr>
          <w:p w14:paraId="45319107" w14:textId="77777777" w:rsidR="00263E81" w:rsidRPr="00263E81" w:rsidRDefault="00263E81" w:rsidP="00263E81">
            <w:pPr>
              <w:jc w:val="both"/>
              <w:rPr>
                <w:rFonts w:ascii="Arial" w:hAnsi="Arial" w:cs="Arial"/>
              </w:rPr>
            </w:pPr>
            <w:r w:rsidRPr="00263E81">
              <w:rPr>
                <w:rFonts w:ascii="Arial" w:hAnsi="Arial" w:cs="Arial"/>
              </w:rPr>
              <w:t>See separate RFM guideline</w:t>
            </w:r>
          </w:p>
        </w:tc>
      </w:tr>
      <w:tr w:rsidR="00263E81" w:rsidRPr="00263E81" w14:paraId="140F0300" w14:textId="77777777" w:rsidTr="00537AEB">
        <w:trPr>
          <w:trHeight w:val="302"/>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CCCCC"/>
          </w:tcPr>
          <w:p w14:paraId="18C87959" w14:textId="77777777" w:rsidR="00263E81" w:rsidRPr="008A2099" w:rsidRDefault="00263E81" w:rsidP="00263E81">
            <w:pPr>
              <w:jc w:val="both"/>
              <w:rPr>
                <w:rFonts w:ascii="Arial" w:hAnsi="Arial" w:cs="Arial"/>
                <w:b/>
              </w:rPr>
            </w:pPr>
            <w:r w:rsidRPr="008A2099">
              <w:rPr>
                <w:rFonts w:ascii="Arial" w:hAnsi="Arial" w:cs="Arial"/>
                <w:b/>
              </w:rPr>
              <w:t xml:space="preserve">SB </w:t>
            </w:r>
          </w:p>
        </w:tc>
        <w:tc>
          <w:tcPr>
            <w:tcW w:w="2977" w:type="dxa"/>
            <w:tcBorders>
              <w:top w:val="single" w:sz="4" w:space="0" w:color="000000"/>
              <w:left w:val="single" w:sz="4" w:space="0" w:color="000000"/>
              <w:bottom w:val="single" w:sz="4" w:space="0" w:color="000000"/>
              <w:right w:val="single" w:sz="4" w:space="0" w:color="000000"/>
            </w:tcBorders>
          </w:tcPr>
          <w:p w14:paraId="5DE40540" w14:textId="77777777" w:rsidR="00263E81" w:rsidRPr="00263E81" w:rsidRDefault="00263E81" w:rsidP="00263E81">
            <w:pPr>
              <w:jc w:val="both"/>
              <w:rPr>
                <w:rFonts w:ascii="Arial" w:hAnsi="Arial" w:cs="Arial"/>
              </w:rPr>
            </w:pPr>
            <w:r w:rsidRPr="00263E81">
              <w:rPr>
                <w:rFonts w:ascii="Arial" w:hAnsi="Arial" w:cs="Arial"/>
              </w:rPr>
              <w:t xml:space="preserve">Previous </w:t>
            </w:r>
          </w:p>
        </w:tc>
        <w:tc>
          <w:tcPr>
            <w:tcW w:w="4394" w:type="dxa"/>
            <w:tcBorders>
              <w:top w:val="nil"/>
              <w:left w:val="single" w:sz="4" w:space="0" w:color="000000"/>
              <w:bottom w:val="single" w:sz="4" w:space="0" w:color="000000"/>
              <w:right w:val="single" w:sz="4" w:space="0" w:color="000000"/>
            </w:tcBorders>
          </w:tcPr>
          <w:p w14:paraId="0FAA51C1" w14:textId="77777777" w:rsidR="00263E81" w:rsidRPr="00263E81" w:rsidRDefault="00263E81" w:rsidP="00263E81">
            <w:pPr>
              <w:jc w:val="both"/>
              <w:rPr>
                <w:rFonts w:ascii="Arial" w:hAnsi="Arial" w:cs="Arial"/>
              </w:rPr>
            </w:pPr>
            <w:r w:rsidRPr="00263E81">
              <w:rPr>
                <w:rFonts w:ascii="Arial" w:hAnsi="Arial" w:cs="Arial"/>
              </w:rPr>
              <w:t>d/w consultant</w:t>
            </w:r>
          </w:p>
        </w:tc>
      </w:tr>
      <w:tr w:rsidR="00263E81" w:rsidRPr="00263E81" w14:paraId="2F0A0CC6" w14:textId="77777777" w:rsidTr="00537AEB">
        <w:trPr>
          <w:trHeight w:val="598"/>
        </w:trPr>
        <w:tc>
          <w:tcPr>
            <w:tcW w:w="2268" w:type="dxa"/>
            <w:vMerge/>
            <w:tcBorders>
              <w:top w:val="nil"/>
              <w:left w:val="single" w:sz="4" w:space="0" w:color="000000"/>
              <w:bottom w:val="single" w:sz="4" w:space="0" w:color="000000"/>
              <w:right w:val="single" w:sz="4" w:space="0" w:color="000000"/>
            </w:tcBorders>
          </w:tcPr>
          <w:p w14:paraId="1EF2DF15" w14:textId="77777777" w:rsidR="00263E81" w:rsidRPr="008A2099" w:rsidRDefault="00263E81" w:rsidP="00263E81">
            <w:pPr>
              <w:jc w:val="both"/>
              <w:rPr>
                <w:rFonts w:ascii="Arial" w:hAnsi="Arial" w:cs="Arial"/>
                <w:b/>
              </w:rPr>
            </w:pPr>
          </w:p>
        </w:tc>
        <w:tc>
          <w:tcPr>
            <w:tcW w:w="2977" w:type="dxa"/>
            <w:tcBorders>
              <w:top w:val="single" w:sz="4" w:space="0" w:color="000000"/>
              <w:left w:val="single" w:sz="4" w:space="0" w:color="000000"/>
              <w:bottom w:val="single" w:sz="4" w:space="0" w:color="000000"/>
              <w:right w:val="single" w:sz="4" w:space="0" w:color="000000"/>
            </w:tcBorders>
          </w:tcPr>
          <w:p w14:paraId="6664F86D" w14:textId="77777777" w:rsidR="00263E81" w:rsidRPr="00263E81" w:rsidRDefault="00263E81" w:rsidP="00263E81">
            <w:pPr>
              <w:jc w:val="both"/>
              <w:rPr>
                <w:rFonts w:ascii="Arial" w:hAnsi="Arial" w:cs="Arial"/>
              </w:rPr>
            </w:pPr>
            <w:r w:rsidRPr="00263E81">
              <w:rPr>
                <w:rFonts w:ascii="Arial" w:hAnsi="Arial" w:cs="Arial"/>
              </w:rPr>
              <w:t xml:space="preserve">Current  </w:t>
            </w:r>
          </w:p>
        </w:tc>
        <w:tc>
          <w:tcPr>
            <w:tcW w:w="4394" w:type="dxa"/>
            <w:tcBorders>
              <w:top w:val="single" w:sz="4" w:space="0" w:color="000000"/>
              <w:left w:val="single" w:sz="4" w:space="0" w:color="000000"/>
              <w:bottom w:val="single" w:sz="4" w:space="0" w:color="000000"/>
              <w:right w:val="single" w:sz="4" w:space="0" w:color="000000"/>
            </w:tcBorders>
          </w:tcPr>
          <w:p w14:paraId="4A9B5898" w14:textId="77777777" w:rsidR="00263E81" w:rsidRPr="00263E81" w:rsidRDefault="00263E81" w:rsidP="00263E81">
            <w:pPr>
              <w:jc w:val="both"/>
              <w:rPr>
                <w:rFonts w:ascii="Arial" w:hAnsi="Arial" w:cs="Arial"/>
              </w:rPr>
            </w:pPr>
            <w:r w:rsidRPr="00263E81">
              <w:rPr>
                <w:rFonts w:ascii="Arial" w:hAnsi="Arial" w:cs="Arial"/>
              </w:rPr>
              <w:t xml:space="preserve">d/w consultant </w:t>
            </w:r>
          </w:p>
          <w:p w14:paraId="44A2A7BE" w14:textId="77777777" w:rsidR="00263E81" w:rsidRPr="00263E81" w:rsidRDefault="00263E81" w:rsidP="00263E81">
            <w:pPr>
              <w:jc w:val="both"/>
              <w:rPr>
                <w:rFonts w:ascii="Arial" w:hAnsi="Arial" w:cs="Arial"/>
              </w:rPr>
            </w:pPr>
            <w:r w:rsidRPr="00263E81">
              <w:rPr>
                <w:rFonts w:ascii="Arial" w:hAnsi="Arial" w:cs="Arial"/>
              </w:rPr>
              <w:t xml:space="preserve">see separate guideline </w:t>
            </w:r>
          </w:p>
        </w:tc>
      </w:tr>
      <w:tr w:rsidR="00263E81" w:rsidRPr="00263E81" w14:paraId="15C7E58E" w14:textId="77777777" w:rsidTr="00537AEB">
        <w:trPr>
          <w:trHeight w:val="305"/>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2F98DF39" w14:textId="77777777" w:rsidR="00263E81" w:rsidRPr="008A2099" w:rsidRDefault="00263E81" w:rsidP="00263E81">
            <w:pPr>
              <w:jc w:val="both"/>
              <w:rPr>
                <w:rFonts w:ascii="Arial" w:hAnsi="Arial" w:cs="Arial"/>
                <w:b/>
              </w:rPr>
            </w:pPr>
            <w:r w:rsidRPr="008A2099">
              <w:rPr>
                <w:rFonts w:ascii="Arial" w:hAnsi="Arial" w:cs="Arial"/>
                <w:b/>
              </w:rPr>
              <w:t xml:space="preserve">SPD </w:t>
            </w:r>
          </w:p>
        </w:tc>
        <w:tc>
          <w:tcPr>
            <w:tcW w:w="2977" w:type="dxa"/>
            <w:tcBorders>
              <w:top w:val="single" w:sz="4" w:space="0" w:color="000000"/>
              <w:left w:val="single" w:sz="4" w:space="0" w:color="000000"/>
              <w:bottom w:val="single" w:sz="4" w:space="0" w:color="000000"/>
              <w:right w:val="single" w:sz="4" w:space="0" w:color="000000"/>
            </w:tcBorders>
          </w:tcPr>
          <w:p w14:paraId="16B858A3"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92D3145" w14:textId="77777777" w:rsidR="00263E81" w:rsidRPr="00263E81" w:rsidRDefault="00263E81" w:rsidP="00263E81">
            <w:pPr>
              <w:jc w:val="both"/>
              <w:rPr>
                <w:rFonts w:ascii="Arial" w:hAnsi="Arial" w:cs="Arial"/>
              </w:rPr>
            </w:pPr>
            <w:r w:rsidRPr="00263E81">
              <w:rPr>
                <w:rFonts w:ascii="Arial" w:hAnsi="Arial" w:cs="Arial"/>
              </w:rPr>
              <w:t xml:space="preserve">&gt; 40 weeks when favourable </w:t>
            </w:r>
          </w:p>
        </w:tc>
      </w:tr>
      <w:tr w:rsidR="00263E81" w:rsidRPr="00263E81" w14:paraId="6691862E" w14:textId="77777777" w:rsidTr="00537AEB">
        <w:trPr>
          <w:trHeight w:val="302"/>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30BE48FC" w14:textId="77777777" w:rsidR="00263E81" w:rsidRPr="008A2099" w:rsidRDefault="00263E81" w:rsidP="00263E81">
            <w:pPr>
              <w:jc w:val="both"/>
              <w:rPr>
                <w:rFonts w:ascii="Arial" w:hAnsi="Arial" w:cs="Arial"/>
                <w:b/>
              </w:rPr>
            </w:pPr>
            <w:r w:rsidRPr="008A2099">
              <w:rPr>
                <w:rFonts w:ascii="Arial" w:hAnsi="Arial" w:cs="Arial"/>
                <w:b/>
              </w:rPr>
              <w:t xml:space="preserve">Term PROM </w:t>
            </w:r>
          </w:p>
        </w:tc>
        <w:tc>
          <w:tcPr>
            <w:tcW w:w="2977" w:type="dxa"/>
            <w:tcBorders>
              <w:top w:val="single" w:sz="4" w:space="0" w:color="000000"/>
              <w:left w:val="single" w:sz="4" w:space="0" w:color="000000"/>
              <w:bottom w:val="single" w:sz="4" w:space="0" w:color="000000"/>
              <w:right w:val="single" w:sz="4" w:space="0" w:color="000000"/>
            </w:tcBorders>
          </w:tcPr>
          <w:p w14:paraId="0F02C191" w14:textId="77777777" w:rsidR="00263E81" w:rsidRPr="00263E81" w:rsidRDefault="00263E81" w:rsidP="00263E81">
            <w:pPr>
              <w:jc w:val="both"/>
              <w:rPr>
                <w:rFonts w:ascii="Arial" w:hAnsi="Arial" w:cs="Arial"/>
              </w:rPr>
            </w:pPr>
            <w:r w:rsidRPr="00263E81">
              <w:rPr>
                <w:rFonts w:ascii="Arial" w:hAnsi="Arial" w:cs="Arial"/>
              </w:rPr>
              <w:t xml:space="preserve">≥ 37w </w:t>
            </w:r>
          </w:p>
        </w:tc>
        <w:tc>
          <w:tcPr>
            <w:tcW w:w="4394" w:type="dxa"/>
            <w:tcBorders>
              <w:top w:val="single" w:sz="4" w:space="0" w:color="000000"/>
              <w:left w:val="single" w:sz="4" w:space="0" w:color="000000"/>
              <w:bottom w:val="single" w:sz="4" w:space="0" w:color="000000"/>
              <w:right w:val="single" w:sz="4" w:space="0" w:color="000000"/>
            </w:tcBorders>
          </w:tcPr>
          <w:p w14:paraId="77C89F3B" w14:textId="77777777" w:rsidR="00263E81" w:rsidRPr="00263E81" w:rsidRDefault="00263E81" w:rsidP="00263E81">
            <w:pPr>
              <w:jc w:val="both"/>
              <w:rPr>
                <w:rFonts w:ascii="Arial" w:hAnsi="Arial" w:cs="Arial"/>
              </w:rPr>
            </w:pPr>
            <w:r w:rsidRPr="00263E81">
              <w:rPr>
                <w:rFonts w:ascii="Arial" w:hAnsi="Arial" w:cs="Arial"/>
              </w:rPr>
              <w:t>Offer expectant management for up to 24 hours or immediate IOL</w:t>
            </w:r>
          </w:p>
        </w:tc>
      </w:tr>
      <w:tr w:rsidR="00263E81" w:rsidRPr="00263E81" w14:paraId="7242FAF7" w14:textId="77777777" w:rsidTr="00537AEB">
        <w:trPr>
          <w:trHeight w:val="595"/>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77D57457" w14:textId="77777777" w:rsidR="00263E81" w:rsidRPr="008A2099" w:rsidRDefault="00263E81" w:rsidP="00263E81">
            <w:pPr>
              <w:jc w:val="both"/>
              <w:rPr>
                <w:rFonts w:ascii="Arial" w:hAnsi="Arial" w:cs="Arial"/>
                <w:b/>
              </w:rPr>
            </w:pPr>
            <w:r w:rsidRPr="008A2099">
              <w:rPr>
                <w:rFonts w:ascii="Arial" w:hAnsi="Arial" w:cs="Arial"/>
                <w:b/>
              </w:rPr>
              <w:t xml:space="preserve">Thrombophilia </w:t>
            </w:r>
          </w:p>
        </w:tc>
        <w:tc>
          <w:tcPr>
            <w:tcW w:w="2977" w:type="dxa"/>
            <w:tcBorders>
              <w:top w:val="single" w:sz="4" w:space="0" w:color="000000"/>
              <w:left w:val="single" w:sz="4" w:space="0" w:color="000000"/>
              <w:bottom w:val="single" w:sz="4" w:space="0" w:color="000000"/>
              <w:right w:val="single" w:sz="4" w:space="0" w:color="000000"/>
            </w:tcBorders>
          </w:tcPr>
          <w:p w14:paraId="52DD2172"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858E55D" w14:textId="77777777" w:rsidR="00263E81" w:rsidRPr="00263E81" w:rsidRDefault="00263E81" w:rsidP="00263E81">
            <w:pPr>
              <w:jc w:val="both"/>
              <w:rPr>
                <w:rFonts w:ascii="Arial" w:hAnsi="Arial" w:cs="Arial"/>
              </w:rPr>
            </w:pPr>
            <w:r w:rsidRPr="00263E81">
              <w:rPr>
                <w:rFonts w:ascii="Arial" w:hAnsi="Arial" w:cs="Arial"/>
              </w:rPr>
              <w:t xml:space="preserve">d/w MOT consultant </w:t>
            </w:r>
          </w:p>
          <w:p w14:paraId="5563D72F" w14:textId="77777777" w:rsidR="00263E81" w:rsidRPr="00263E81" w:rsidRDefault="00263E81" w:rsidP="00263E81">
            <w:pPr>
              <w:jc w:val="both"/>
              <w:rPr>
                <w:rFonts w:ascii="Arial" w:hAnsi="Arial" w:cs="Arial"/>
              </w:rPr>
            </w:pPr>
            <w:r w:rsidRPr="00263E81">
              <w:rPr>
                <w:rFonts w:ascii="Arial" w:hAnsi="Arial" w:cs="Arial"/>
              </w:rPr>
              <w:t xml:space="preserve">consider from 38 weeks </w:t>
            </w:r>
          </w:p>
        </w:tc>
      </w:tr>
      <w:tr w:rsidR="00263E81" w:rsidRPr="00263E81" w14:paraId="0AC6DC63" w14:textId="77777777" w:rsidTr="00537AEB">
        <w:trPr>
          <w:trHeight w:val="301"/>
        </w:trPr>
        <w:tc>
          <w:tcPr>
            <w:tcW w:w="2268" w:type="dxa"/>
            <w:tcBorders>
              <w:top w:val="single" w:sz="4" w:space="0" w:color="000000"/>
              <w:left w:val="single" w:sz="4" w:space="0" w:color="000000"/>
              <w:bottom w:val="single" w:sz="4" w:space="0" w:color="000000"/>
              <w:right w:val="single" w:sz="4" w:space="0" w:color="000000"/>
            </w:tcBorders>
            <w:shd w:val="clear" w:color="auto" w:fill="CCCCCC"/>
          </w:tcPr>
          <w:p w14:paraId="0EA2CE38" w14:textId="77777777" w:rsidR="00263E81" w:rsidRPr="008A2099" w:rsidRDefault="00263E81" w:rsidP="00263E81">
            <w:pPr>
              <w:jc w:val="both"/>
              <w:rPr>
                <w:rFonts w:ascii="Arial" w:hAnsi="Arial" w:cs="Arial"/>
                <w:b/>
              </w:rPr>
            </w:pPr>
            <w:r w:rsidRPr="008A2099">
              <w:rPr>
                <w:rFonts w:ascii="Arial" w:hAnsi="Arial" w:cs="Arial"/>
                <w:b/>
              </w:rPr>
              <w:t xml:space="preserve">VBAC </w:t>
            </w:r>
          </w:p>
        </w:tc>
        <w:tc>
          <w:tcPr>
            <w:tcW w:w="2977" w:type="dxa"/>
            <w:tcBorders>
              <w:top w:val="single" w:sz="4" w:space="0" w:color="000000"/>
              <w:left w:val="single" w:sz="4" w:space="0" w:color="000000"/>
              <w:bottom w:val="single" w:sz="4" w:space="0" w:color="000000"/>
              <w:right w:val="single" w:sz="4" w:space="0" w:color="000000"/>
            </w:tcBorders>
          </w:tcPr>
          <w:p w14:paraId="16CDF0D2"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59C5DC9" w14:textId="77777777" w:rsidR="00263E81" w:rsidRPr="00263E81" w:rsidRDefault="00263E81" w:rsidP="00263E81">
            <w:pPr>
              <w:jc w:val="both"/>
              <w:rPr>
                <w:rFonts w:ascii="Arial" w:hAnsi="Arial" w:cs="Arial"/>
                <w:color w:val="FF0000"/>
              </w:rPr>
            </w:pPr>
            <w:r w:rsidRPr="00263E81">
              <w:rPr>
                <w:rFonts w:ascii="Arial" w:hAnsi="Arial" w:cs="Arial"/>
              </w:rPr>
              <w:t>T+10</w:t>
            </w:r>
          </w:p>
        </w:tc>
      </w:tr>
    </w:tbl>
    <w:p w14:paraId="0A0178E4" w14:textId="77777777" w:rsidR="00263E81" w:rsidRPr="00263E81" w:rsidRDefault="00263E81" w:rsidP="00263E81">
      <w:pPr>
        <w:jc w:val="both"/>
        <w:rPr>
          <w:rFonts w:ascii="Arial" w:hAnsi="Arial" w:cs="Arial"/>
        </w:rPr>
      </w:pPr>
      <w:r w:rsidRPr="00263E81">
        <w:rPr>
          <w:rFonts w:ascii="Arial" w:hAnsi="Arial" w:cs="Arial"/>
        </w:rPr>
        <w:t xml:space="preserve"> </w:t>
      </w:r>
    </w:p>
    <w:p w14:paraId="69A43691" w14:textId="163913EA" w:rsidR="00263E81" w:rsidRPr="00537AEB" w:rsidRDefault="00263E81" w:rsidP="00537AEB">
      <w:pPr>
        <w:jc w:val="both"/>
        <w:rPr>
          <w:rFonts w:ascii="Arial" w:hAnsi="Arial" w:cs="Arial"/>
        </w:rPr>
      </w:pPr>
      <w:r w:rsidRPr="00537AEB">
        <w:rPr>
          <w:rFonts w:ascii="Arial" w:hAnsi="Arial" w:cs="Arial"/>
          <w:u w:val="single" w:color="000000"/>
        </w:rPr>
        <w:t>Specific considerations</w:t>
      </w:r>
      <w:r w:rsidRPr="00537AEB">
        <w:rPr>
          <w:rFonts w:ascii="Arial" w:hAnsi="Arial" w:cs="Arial"/>
          <w:i/>
          <w:u w:val="single" w:color="000000"/>
        </w:rPr>
        <w:t>:</w:t>
      </w:r>
      <w:r w:rsidRPr="00537AEB">
        <w:rPr>
          <w:rFonts w:ascii="Arial" w:hAnsi="Arial" w:cs="Arial"/>
          <w:i/>
        </w:rPr>
        <w:t xml:space="preserve"> </w:t>
      </w:r>
    </w:p>
    <w:p w14:paraId="68778A65" w14:textId="77777777" w:rsidR="00537AEB" w:rsidRDefault="00263E81" w:rsidP="004B4646">
      <w:pPr>
        <w:pStyle w:val="ListParagraph"/>
        <w:numPr>
          <w:ilvl w:val="0"/>
          <w:numId w:val="9"/>
        </w:numPr>
        <w:spacing w:after="5" w:line="250" w:lineRule="auto"/>
        <w:jc w:val="both"/>
        <w:rPr>
          <w:rFonts w:ascii="Arial" w:hAnsi="Arial" w:cs="Arial"/>
        </w:rPr>
      </w:pPr>
      <w:r w:rsidRPr="00537AEB">
        <w:rPr>
          <w:rFonts w:ascii="Arial" w:hAnsi="Arial" w:cs="Arial"/>
        </w:rPr>
        <w:t xml:space="preserve">Age ≥ 40: </w:t>
      </w:r>
    </w:p>
    <w:p w14:paraId="3F280AEB" w14:textId="00B7BECA"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Increased risk of </w:t>
      </w:r>
      <w:r w:rsidR="00BE4905">
        <w:rPr>
          <w:rFonts w:ascii="Arial" w:hAnsi="Arial" w:cs="Arial"/>
        </w:rPr>
        <w:t>stillbirth</w:t>
      </w:r>
      <w:r w:rsidRPr="00537AEB">
        <w:rPr>
          <w:rFonts w:ascii="Arial" w:hAnsi="Arial" w:cs="Arial"/>
        </w:rPr>
        <w:t xml:space="preserve">. </w:t>
      </w:r>
    </w:p>
    <w:p w14:paraId="1683378B" w14:textId="10970DCF"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IOL should be considered </w:t>
      </w:r>
      <w:r w:rsidR="00BE4905">
        <w:rPr>
          <w:rFonts w:ascii="Arial" w:hAnsi="Arial" w:cs="Arial"/>
        </w:rPr>
        <w:t>at term</w:t>
      </w:r>
      <w:r w:rsidRPr="00537AEB">
        <w:rPr>
          <w:rFonts w:ascii="Arial" w:hAnsi="Arial" w:cs="Arial"/>
        </w:rPr>
        <w:t xml:space="preserve">. </w:t>
      </w:r>
    </w:p>
    <w:p w14:paraId="2F090FA6" w14:textId="77777777" w:rsidR="00537AEB" w:rsidRDefault="00263E81" w:rsidP="004B4646">
      <w:pPr>
        <w:pStyle w:val="ListParagraph"/>
        <w:numPr>
          <w:ilvl w:val="0"/>
          <w:numId w:val="9"/>
        </w:numPr>
        <w:spacing w:after="5" w:line="250" w:lineRule="auto"/>
        <w:jc w:val="both"/>
        <w:rPr>
          <w:rFonts w:ascii="Arial" w:hAnsi="Arial" w:cs="Arial"/>
        </w:rPr>
      </w:pPr>
      <w:r w:rsidRPr="00537AEB">
        <w:rPr>
          <w:rFonts w:ascii="Arial" w:hAnsi="Arial" w:cs="Arial"/>
        </w:rPr>
        <w:t>Hypertension:</w:t>
      </w:r>
    </w:p>
    <w:p w14:paraId="512D5CE0" w14:textId="3D66DFF6"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Women</w:t>
      </w:r>
      <w:r w:rsidR="001A1689">
        <w:rPr>
          <w:rFonts w:ascii="Arial" w:hAnsi="Arial" w:cs="Arial"/>
        </w:rPr>
        <w:t>/pregnant people</w:t>
      </w:r>
      <w:r w:rsidRPr="00537AEB">
        <w:rPr>
          <w:rFonts w:ascii="Arial" w:hAnsi="Arial" w:cs="Arial"/>
        </w:rPr>
        <w:t xml:space="preserve"> with hypertension need not always be induced prior to </w:t>
      </w:r>
      <w:r w:rsidR="00BE4905">
        <w:rPr>
          <w:rFonts w:ascii="Arial" w:hAnsi="Arial" w:cs="Arial"/>
        </w:rPr>
        <w:t>t</w:t>
      </w:r>
      <w:r w:rsidRPr="00537AEB">
        <w:rPr>
          <w:rFonts w:ascii="Arial" w:hAnsi="Arial" w:cs="Arial"/>
        </w:rPr>
        <w:t xml:space="preserve">erm. </w:t>
      </w:r>
    </w:p>
    <w:p w14:paraId="5F88ECCA" w14:textId="2EAAC359"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Any decision to induce should be a made by a senior obstetrician and should preferably involve the </w:t>
      </w:r>
      <w:r w:rsidR="00CB4547">
        <w:rPr>
          <w:rFonts w:ascii="Arial" w:hAnsi="Arial" w:cs="Arial"/>
        </w:rPr>
        <w:t>patient’s geogr</w:t>
      </w:r>
      <w:r w:rsidR="001A1689">
        <w:rPr>
          <w:rFonts w:ascii="Arial" w:hAnsi="Arial" w:cs="Arial"/>
        </w:rPr>
        <w:t>a</w:t>
      </w:r>
      <w:r w:rsidR="00CB4547">
        <w:rPr>
          <w:rFonts w:ascii="Arial" w:hAnsi="Arial" w:cs="Arial"/>
        </w:rPr>
        <w:t>phical</w:t>
      </w:r>
      <w:r w:rsidRPr="00537AEB">
        <w:rPr>
          <w:rFonts w:ascii="Arial" w:hAnsi="Arial" w:cs="Arial"/>
        </w:rPr>
        <w:t xml:space="preserve"> consultant. See NICE guideline. </w:t>
      </w:r>
    </w:p>
    <w:p w14:paraId="0F3168F7" w14:textId="77777777" w:rsidR="00537AEB" w:rsidRDefault="00263E81" w:rsidP="004B4646">
      <w:pPr>
        <w:pStyle w:val="ListParagraph"/>
        <w:numPr>
          <w:ilvl w:val="0"/>
          <w:numId w:val="9"/>
        </w:numPr>
        <w:spacing w:after="5" w:line="250" w:lineRule="auto"/>
        <w:jc w:val="both"/>
        <w:rPr>
          <w:rFonts w:ascii="Arial" w:hAnsi="Arial" w:cs="Arial"/>
        </w:rPr>
      </w:pPr>
      <w:r w:rsidRPr="00537AEB">
        <w:rPr>
          <w:rFonts w:ascii="Arial" w:hAnsi="Arial" w:cs="Arial"/>
        </w:rPr>
        <w:t xml:space="preserve">Reduced fetal movements (RFM): </w:t>
      </w:r>
    </w:p>
    <w:p w14:paraId="627D48E0"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There is no evidence to support IOL for RFM over fetal monitoring. </w:t>
      </w:r>
    </w:p>
    <w:p w14:paraId="095D5979"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The decision for intervention needs to be individualised.</w:t>
      </w:r>
    </w:p>
    <w:p w14:paraId="1F6E1FEA"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See separate guideline.  </w:t>
      </w:r>
    </w:p>
    <w:p w14:paraId="6C4A371B" w14:textId="77777777" w:rsidR="00537AEB" w:rsidRDefault="00263E81" w:rsidP="004B4646">
      <w:pPr>
        <w:pStyle w:val="ListParagraph"/>
        <w:numPr>
          <w:ilvl w:val="0"/>
          <w:numId w:val="9"/>
        </w:numPr>
        <w:spacing w:after="5" w:line="250" w:lineRule="auto"/>
        <w:jc w:val="both"/>
        <w:rPr>
          <w:rFonts w:ascii="Arial" w:hAnsi="Arial" w:cs="Arial"/>
        </w:rPr>
      </w:pPr>
      <w:r w:rsidRPr="00537AEB">
        <w:rPr>
          <w:rFonts w:ascii="Arial" w:hAnsi="Arial" w:cs="Arial"/>
        </w:rPr>
        <w:t>Antepartum haemorrhage (APH):</w:t>
      </w:r>
    </w:p>
    <w:p w14:paraId="79F62E23"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Episodes of unexplained APH throughout pregnancy warrant serial ultrasound for fetal growth and wellbeing and offering IOL at 38 weeks of gestation. </w:t>
      </w:r>
    </w:p>
    <w:p w14:paraId="5473B9DB"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A single, large APH warrants serial ultrasound for fetal growth and wellbeing and offering IOL at 38 weeks of gestation. </w:t>
      </w:r>
    </w:p>
    <w:p w14:paraId="2EB46830" w14:textId="0746B76D" w:rsidR="00537AEB" w:rsidRDefault="00560369" w:rsidP="004B4646">
      <w:pPr>
        <w:pStyle w:val="ListParagraph"/>
        <w:numPr>
          <w:ilvl w:val="1"/>
          <w:numId w:val="9"/>
        </w:numPr>
        <w:spacing w:after="5" w:line="250" w:lineRule="auto"/>
        <w:jc w:val="both"/>
        <w:rPr>
          <w:rFonts w:ascii="Arial" w:hAnsi="Arial" w:cs="Arial"/>
        </w:rPr>
      </w:pPr>
      <w:r>
        <w:rPr>
          <w:rFonts w:ascii="Arial" w:hAnsi="Arial" w:cs="Arial"/>
        </w:rPr>
        <w:t xml:space="preserve">Multiple episodes of </w:t>
      </w:r>
      <w:r w:rsidR="00263E81" w:rsidRPr="00537AEB">
        <w:rPr>
          <w:rFonts w:ascii="Arial" w:hAnsi="Arial" w:cs="Arial"/>
        </w:rPr>
        <w:t>APH secondary to a known cervical cause (such as erosion or polyp) is neither a cause for serial ultrasound scans</w:t>
      </w:r>
      <w:r w:rsidR="00CB4547">
        <w:rPr>
          <w:rFonts w:ascii="Arial" w:hAnsi="Arial" w:cs="Arial"/>
        </w:rPr>
        <w:t>,</w:t>
      </w:r>
      <w:r w:rsidR="00263E81" w:rsidRPr="00537AEB">
        <w:rPr>
          <w:rFonts w:ascii="Arial" w:hAnsi="Arial" w:cs="Arial"/>
        </w:rPr>
        <w:t xml:space="preserve"> nor IOL</w:t>
      </w:r>
      <w:r>
        <w:rPr>
          <w:rFonts w:ascii="Arial" w:hAnsi="Arial" w:cs="Arial"/>
        </w:rPr>
        <w:t>.</w:t>
      </w:r>
    </w:p>
    <w:p w14:paraId="6C031636" w14:textId="26DAD26C"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Suspected concealed abruption or marginal abruption requires discussion with a consultant obstetrician and may require either serial ultrasound scans or delivery depending on gestation and </w:t>
      </w:r>
      <w:r w:rsidR="00560369">
        <w:rPr>
          <w:rFonts w:ascii="Arial" w:hAnsi="Arial" w:cs="Arial"/>
        </w:rPr>
        <w:t xml:space="preserve">on </w:t>
      </w:r>
      <w:r w:rsidRPr="00537AEB">
        <w:rPr>
          <w:rFonts w:ascii="Arial" w:hAnsi="Arial" w:cs="Arial"/>
        </w:rPr>
        <w:t xml:space="preserve">the individual clinical circumstances. </w:t>
      </w:r>
    </w:p>
    <w:p w14:paraId="07C25EE9" w14:textId="7B8C6DF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APH secondary to a low-lying placenta, placenta praevia or placenta accret</w:t>
      </w:r>
      <w:r w:rsidR="00560369">
        <w:rPr>
          <w:rFonts w:ascii="Arial" w:hAnsi="Arial" w:cs="Arial"/>
        </w:rPr>
        <w:t>a</w:t>
      </w:r>
      <w:r w:rsidRPr="00537AEB">
        <w:rPr>
          <w:rFonts w:ascii="Arial" w:hAnsi="Arial" w:cs="Arial"/>
        </w:rPr>
        <w:t xml:space="preserve"> spectrum should be managed on an individual basis – see separate guideline. </w:t>
      </w:r>
    </w:p>
    <w:p w14:paraId="1C64160C" w14:textId="77777777" w:rsidR="00537AEB" w:rsidRDefault="00263E81" w:rsidP="004B4646">
      <w:pPr>
        <w:pStyle w:val="ListParagraph"/>
        <w:numPr>
          <w:ilvl w:val="1"/>
          <w:numId w:val="9"/>
        </w:numPr>
        <w:spacing w:after="5" w:line="250" w:lineRule="auto"/>
        <w:jc w:val="both"/>
        <w:rPr>
          <w:rFonts w:ascii="Arial" w:hAnsi="Arial" w:cs="Arial"/>
        </w:rPr>
      </w:pPr>
      <w:r w:rsidRPr="00537AEB">
        <w:rPr>
          <w:rFonts w:ascii="Arial" w:hAnsi="Arial" w:cs="Arial"/>
        </w:rPr>
        <w:t xml:space="preserve">This section does not cover all scenarios so care should be at the discretion of the patient’s geographical consultant and therefore must be decided upon on an individual basis. </w:t>
      </w:r>
    </w:p>
    <w:p w14:paraId="530D1F56" w14:textId="77777777" w:rsidR="00537AEB" w:rsidRDefault="00537AEB" w:rsidP="00537AEB">
      <w:pPr>
        <w:spacing w:after="5" w:line="250" w:lineRule="auto"/>
        <w:jc w:val="both"/>
        <w:rPr>
          <w:rFonts w:ascii="Arial" w:hAnsi="Arial" w:cs="Arial"/>
          <w:u w:val="single"/>
        </w:rPr>
      </w:pPr>
    </w:p>
    <w:p w14:paraId="139DB498" w14:textId="77777777" w:rsidR="008A2099" w:rsidRDefault="008A2099" w:rsidP="00537AEB">
      <w:pPr>
        <w:spacing w:after="5" w:line="250" w:lineRule="auto"/>
        <w:jc w:val="both"/>
        <w:rPr>
          <w:rFonts w:ascii="Arial" w:hAnsi="Arial" w:cs="Arial"/>
          <w:u w:val="single"/>
        </w:rPr>
      </w:pPr>
    </w:p>
    <w:p w14:paraId="32813E47" w14:textId="766173A0" w:rsidR="00537AEB" w:rsidRPr="00537AEB" w:rsidRDefault="00263E81" w:rsidP="00537AEB">
      <w:pPr>
        <w:spacing w:after="5" w:line="250" w:lineRule="auto"/>
        <w:jc w:val="both"/>
        <w:rPr>
          <w:rFonts w:ascii="Arial" w:hAnsi="Arial" w:cs="Arial"/>
        </w:rPr>
      </w:pPr>
      <w:r w:rsidRPr="00537AEB">
        <w:rPr>
          <w:rFonts w:ascii="Arial" w:hAnsi="Arial" w:cs="Arial"/>
          <w:u w:val="single"/>
        </w:rPr>
        <w:t>Contraindications to IOL</w:t>
      </w:r>
    </w:p>
    <w:p w14:paraId="435E4877" w14:textId="77777777" w:rsidR="00537AEB" w:rsidRDefault="00537AEB" w:rsidP="00537AEB">
      <w:pPr>
        <w:spacing w:after="5" w:line="250" w:lineRule="auto"/>
        <w:jc w:val="both"/>
        <w:rPr>
          <w:rFonts w:ascii="Arial" w:hAnsi="Arial" w:cs="Arial"/>
        </w:rPr>
      </w:pPr>
    </w:p>
    <w:p w14:paraId="7242EBC3" w14:textId="77777777" w:rsidR="00917B37" w:rsidRDefault="00537AEB" w:rsidP="004B4646">
      <w:pPr>
        <w:pStyle w:val="ListParagraph"/>
        <w:numPr>
          <w:ilvl w:val="0"/>
          <w:numId w:val="10"/>
        </w:numPr>
        <w:spacing w:after="5" w:line="250" w:lineRule="auto"/>
        <w:jc w:val="both"/>
        <w:rPr>
          <w:rFonts w:ascii="Arial" w:hAnsi="Arial" w:cs="Arial"/>
        </w:rPr>
      </w:pPr>
      <w:r w:rsidRPr="00917B37">
        <w:rPr>
          <w:rFonts w:ascii="Arial" w:hAnsi="Arial" w:cs="Arial"/>
        </w:rPr>
        <w:t>Absolute</w:t>
      </w:r>
    </w:p>
    <w:p w14:paraId="4E0988EF" w14:textId="77777777" w:rsidR="00917B37" w:rsidRP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Fetal compromise</w:t>
      </w:r>
      <w:r w:rsidRPr="00917B37">
        <w:rPr>
          <w:rFonts w:ascii="Arial" w:hAnsi="Arial" w:cs="Arial"/>
          <w:i/>
        </w:rPr>
        <w:t xml:space="preserve">. </w:t>
      </w:r>
    </w:p>
    <w:p w14:paraId="60A96083" w14:textId="1B2DA2A8" w:rsid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Malpresentation (unless breech and woman</w:t>
      </w:r>
      <w:r w:rsidR="003A15D2">
        <w:rPr>
          <w:rFonts w:ascii="Arial" w:hAnsi="Arial" w:cs="Arial"/>
        </w:rPr>
        <w:t>/pregnant person</w:t>
      </w:r>
      <w:r w:rsidRPr="00917B37">
        <w:rPr>
          <w:rFonts w:ascii="Arial" w:hAnsi="Arial" w:cs="Arial"/>
        </w:rPr>
        <w:t xml:space="preserve"> fully counselled of risks and on</w:t>
      </w:r>
      <w:r w:rsidR="00CB4547">
        <w:rPr>
          <w:rFonts w:ascii="Arial" w:hAnsi="Arial" w:cs="Arial"/>
        </w:rPr>
        <w:t>-</w:t>
      </w:r>
      <w:r w:rsidRPr="00917B37">
        <w:rPr>
          <w:rFonts w:ascii="Arial" w:hAnsi="Arial" w:cs="Arial"/>
        </w:rPr>
        <w:t>call team agree). This would be exceptional.</w:t>
      </w:r>
    </w:p>
    <w:p w14:paraId="1776BB53" w14:textId="4006B03E" w:rsid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Woman</w:t>
      </w:r>
      <w:r w:rsidR="003A15D2">
        <w:rPr>
          <w:rFonts w:ascii="Arial" w:hAnsi="Arial" w:cs="Arial"/>
        </w:rPr>
        <w:t>/pregnant person</w:t>
      </w:r>
      <w:r w:rsidRPr="00917B37">
        <w:rPr>
          <w:rFonts w:ascii="Arial" w:hAnsi="Arial" w:cs="Arial"/>
        </w:rPr>
        <w:t xml:space="preserve"> declines IOL. </w:t>
      </w:r>
    </w:p>
    <w:p w14:paraId="06994A6B" w14:textId="77777777" w:rsidR="00917B37" w:rsidRDefault="00263E81" w:rsidP="004B4646">
      <w:pPr>
        <w:pStyle w:val="ListParagraph"/>
        <w:numPr>
          <w:ilvl w:val="0"/>
          <w:numId w:val="10"/>
        </w:numPr>
        <w:spacing w:after="5" w:line="250" w:lineRule="auto"/>
        <w:jc w:val="both"/>
        <w:rPr>
          <w:rFonts w:ascii="Arial" w:hAnsi="Arial" w:cs="Arial"/>
        </w:rPr>
      </w:pPr>
      <w:r w:rsidRPr="00917B37">
        <w:rPr>
          <w:rFonts w:ascii="Arial" w:hAnsi="Arial" w:cs="Arial"/>
        </w:rPr>
        <w:t>Relative</w:t>
      </w:r>
    </w:p>
    <w:p w14:paraId="589693D9" w14:textId="77777777" w:rsid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 xml:space="preserve">Previous uterine surgery. </w:t>
      </w:r>
    </w:p>
    <w:p w14:paraId="778B3905" w14:textId="77777777" w:rsid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 xml:space="preserve">Grand multiparity (para 6+). </w:t>
      </w:r>
    </w:p>
    <w:p w14:paraId="21C193B3" w14:textId="513EF6B4" w:rsidR="00263E81" w:rsidRPr="00917B37" w:rsidRDefault="00263E81" w:rsidP="004B4646">
      <w:pPr>
        <w:pStyle w:val="ListParagraph"/>
        <w:numPr>
          <w:ilvl w:val="1"/>
          <w:numId w:val="10"/>
        </w:numPr>
        <w:spacing w:after="5" w:line="250" w:lineRule="auto"/>
        <w:jc w:val="both"/>
        <w:rPr>
          <w:rFonts w:ascii="Arial" w:hAnsi="Arial" w:cs="Arial"/>
        </w:rPr>
      </w:pPr>
      <w:r w:rsidRPr="00917B37">
        <w:rPr>
          <w:rFonts w:ascii="Arial" w:hAnsi="Arial" w:cs="Arial"/>
        </w:rPr>
        <w:t xml:space="preserve">High presenting part (this is a consultant decision if controlled ARM thought likely) and is a contraindication to mechanical IOL. </w:t>
      </w:r>
    </w:p>
    <w:p w14:paraId="0A137146" w14:textId="77777777" w:rsidR="00917B37" w:rsidRDefault="00263E81" w:rsidP="00263E81">
      <w:pPr>
        <w:jc w:val="both"/>
        <w:rPr>
          <w:rFonts w:ascii="Arial" w:hAnsi="Arial" w:cs="Arial"/>
        </w:rPr>
      </w:pPr>
      <w:r w:rsidRPr="00263E81">
        <w:rPr>
          <w:rFonts w:ascii="Arial" w:hAnsi="Arial" w:cs="Arial"/>
        </w:rPr>
        <w:t xml:space="preserve"> </w:t>
      </w:r>
    </w:p>
    <w:p w14:paraId="6FA0CB7D" w14:textId="0683D1C7" w:rsidR="00263E81" w:rsidRPr="00263E81" w:rsidRDefault="00263E81" w:rsidP="00263E81">
      <w:pPr>
        <w:jc w:val="both"/>
        <w:rPr>
          <w:rFonts w:ascii="Arial" w:hAnsi="Arial" w:cs="Arial"/>
        </w:rPr>
      </w:pPr>
      <w:r w:rsidRPr="00263E81">
        <w:rPr>
          <w:rFonts w:ascii="Arial" w:hAnsi="Arial" w:cs="Arial"/>
          <w:u w:val="single"/>
        </w:rPr>
        <w:t>Not considered for routine IOL</w:t>
      </w:r>
      <w:r w:rsidRPr="00263E81">
        <w:rPr>
          <w:rFonts w:ascii="Arial" w:hAnsi="Arial" w:cs="Arial"/>
        </w:rPr>
        <w:t xml:space="preserve"> </w:t>
      </w:r>
    </w:p>
    <w:p w14:paraId="6D662846" w14:textId="77777777" w:rsidR="00917B37" w:rsidRDefault="00263E81" w:rsidP="004B4646">
      <w:pPr>
        <w:pStyle w:val="ListParagraph"/>
        <w:numPr>
          <w:ilvl w:val="0"/>
          <w:numId w:val="11"/>
        </w:numPr>
        <w:jc w:val="both"/>
        <w:rPr>
          <w:rFonts w:ascii="Arial" w:hAnsi="Arial" w:cs="Arial"/>
        </w:rPr>
      </w:pPr>
      <w:r w:rsidRPr="00917B37">
        <w:rPr>
          <w:rFonts w:ascii="Arial" w:hAnsi="Arial" w:cs="Arial"/>
        </w:rPr>
        <w:t xml:space="preserve">Asthma, controlled. </w:t>
      </w:r>
    </w:p>
    <w:p w14:paraId="566D426F" w14:textId="77777777" w:rsidR="00917B37" w:rsidRDefault="00263E81" w:rsidP="004B4646">
      <w:pPr>
        <w:pStyle w:val="ListParagraph"/>
        <w:numPr>
          <w:ilvl w:val="0"/>
          <w:numId w:val="11"/>
        </w:numPr>
        <w:jc w:val="both"/>
        <w:rPr>
          <w:rFonts w:ascii="Arial" w:hAnsi="Arial" w:cs="Arial"/>
        </w:rPr>
      </w:pPr>
      <w:r w:rsidRPr="00917B37">
        <w:rPr>
          <w:rFonts w:ascii="Arial" w:hAnsi="Arial" w:cs="Arial"/>
        </w:rPr>
        <w:t>Epilepsy, controlled.</w:t>
      </w:r>
    </w:p>
    <w:p w14:paraId="52DA36AC" w14:textId="77777777" w:rsidR="00917B37" w:rsidRDefault="00263E81" w:rsidP="004B4646">
      <w:pPr>
        <w:pStyle w:val="ListParagraph"/>
        <w:numPr>
          <w:ilvl w:val="0"/>
          <w:numId w:val="11"/>
        </w:numPr>
        <w:jc w:val="both"/>
        <w:rPr>
          <w:rFonts w:ascii="Arial" w:hAnsi="Arial" w:cs="Arial"/>
        </w:rPr>
      </w:pPr>
      <w:r w:rsidRPr="00917B37">
        <w:rPr>
          <w:rFonts w:ascii="Arial" w:hAnsi="Arial" w:cs="Arial"/>
        </w:rPr>
        <w:t xml:space="preserve">Inflammatory bowel disease (IBD), controlled. </w:t>
      </w:r>
    </w:p>
    <w:p w14:paraId="51A81842" w14:textId="77777777" w:rsidR="00917B37" w:rsidRDefault="00263E81" w:rsidP="004B4646">
      <w:pPr>
        <w:pStyle w:val="ListParagraph"/>
        <w:numPr>
          <w:ilvl w:val="0"/>
          <w:numId w:val="11"/>
        </w:numPr>
        <w:jc w:val="both"/>
        <w:rPr>
          <w:rFonts w:ascii="Arial" w:hAnsi="Arial" w:cs="Arial"/>
        </w:rPr>
      </w:pPr>
      <w:r w:rsidRPr="00917B37">
        <w:rPr>
          <w:rFonts w:ascii="Arial" w:hAnsi="Arial" w:cs="Arial"/>
        </w:rPr>
        <w:t xml:space="preserve">Maternal request. </w:t>
      </w:r>
    </w:p>
    <w:p w14:paraId="48D2DAAE" w14:textId="121A2AA2" w:rsidR="00917B37" w:rsidRDefault="00CB4547" w:rsidP="004B4646">
      <w:pPr>
        <w:pStyle w:val="ListParagraph"/>
        <w:numPr>
          <w:ilvl w:val="0"/>
          <w:numId w:val="11"/>
        </w:numPr>
        <w:jc w:val="both"/>
        <w:rPr>
          <w:rFonts w:ascii="Arial" w:hAnsi="Arial" w:cs="Arial"/>
        </w:rPr>
      </w:pPr>
      <w:r>
        <w:rPr>
          <w:rFonts w:ascii="Arial" w:hAnsi="Arial" w:cs="Arial"/>
        </w:rPr>
        <w:t>Mature placenta (</w:t>
      </w:r>
      <w:r w:rsidR="00263E81" w:rsidRPr="00917B37">
        <w:rPr>
          <w:rFonts w:ascii="Arial" w:hAnsi="Arial" w:cs="Arial"/>
        </w:rPr>
        <w:t xml:space="preserve">with normal scan otherwise). </w:t>
      </w:r>
    </w:p>
    <w:p w14:paraId="1F1F1C9D" w14:textId="77777777" w:rsidR="00917B37" w:rsidRDefault="00263E81" w:rsidP="004B4646">
      <w:pPr>
        <w:pStyle w:val="ListParagraph"/>
        <w:numPr>
          <w:ilvl w:val="0"/>
          <w:numId w:val="11"/>
        </w:numPr>
        <w:jc w:val="both"/>
        <w:rPr>
          <w:rFonts w:ascii="Arial" w:hAnsi="Arial" w:cs="Arial"/>
        </w:rPr>
      </w:pPr>
      <w:r w:rsidRPr="00917B37">
        <w:rPr>
          <w:rFonts w:ascii="Arial" w:hAnsi="Arial" w:cs="Arial"/>
        </w:rPr>
        <w:t xml:space="preserve">Polyhydramnios. </w:t>
      </w:r>
    </w:p>
    <w:p w14:paraId="6259C005" w14:textId="10E24792" w:rsidR="00917B37" w:rsidRDefault="00263E81" w:rsidP="004B4646">
      <w:pPr>
        <w:pStyle w:val="ListParagraph"/>
        <w:numPr>
          <w:ilvl w:val="0"/>
          <w:numId w:val="11"/>
        </w:numPr>
        <w:jc w:val="both"/>
        <w:rPr>
          <w:rFonts w:ascii="Arial" w:hAnsi="Arial" w:cs="Arial"/>
        </w:rPr>
      </w:pPr>
      <w:r w:rsidRPr="00917B37">
        <w:rPr>
          <w:rFonts w:ascii="Arial" w:hAnsi="Arial" w:cs="Arial"/>
        </w:rPr>
        <w:t>SPD with unfavourable cervix</w:t>
      </w:r>
      <w:r w:rsidR="00CB4547">
        <w:rPr>
          <w:rFonts w:ascii="Arial" w:hAnsi="Arial" w:cs="Arial"/>
        </w:rPr>
        <w:t>.</w:t>
      </w:r>
      <w:r w:rsidRPr="00917B37">
        <w:rPr>
          <w:rFonts w:ascii="Arial" w:hAnsi="Arial" w:cs="Arial"/>
        </w:rPr>
        <w:t xml:space="preserve"> </w:t>
      </w:r>
    </w:p>
    <w:p w14:paraId="474D31FE" w14:textId="62AB57F2" w:rsidR="00263E81" w:rsidRPr="00917B37" w:rsidRDefault="00263E81" w:rsidP="004B4646">
      <w:pPr>
        <w:pStyle w:val="ListParagraph"/>
        <w:numPr>
          <w:ilvl w:val="0"/>
          <w:numId w:val="11"/>
        </w:numPr>
        <w:jc w:val="both"/>
        <w:rPr>
          <w:rFonts w:ascii="Arial" w:hAnsi="Arial" w:cs="Arial"/>
        </w:rPr>
      </w:pPr>
      <w:r w:rsidRPr="00917B37">
        <w:rPr>
          <w:rFonts w:ascii="Arial" w:hAnsi="Arial" w:cs="Arial"/>
        </w:rPr>
        <w:t xml:space="preserve">Thyroid disease, controlled. </w:t>
      </w:r>
    </w:p>
    <w:p w14:paraId="7783B516" w14:textId="77777777" w:rsidR="00263E81" w:rsidRPr="00263E81" w:rsidRDefault="00263E81" w:rsidP="00263E81">
      <w:pPr>
        <w:jc w:val="both"/>
        <w:rPr>
          <w:rFonts w:ascii="Arial" w:hAnsi="Arial" w:cs="Arial"/>
        </w:rPr>
      </w:pPr>
      <w:r w:rsidRPr="00263E81">
        <w:rPr>
          <w:rFonts w:ascii="Arial" w:hAnsi="Arial" w:cs="Arial"/>
        </w:rPr>
        <w:t xml:space="preserve"> </w:t>
      </w:r>
    </w:p>
    <w:p w14:paraId="315A38CE" w14:textId="77777777" w:rsidR="00917B37" w:rsidRDefault="00917B37">
      <w:pPr>
        <w:rPr>
          <w:rFonts w:ascii="Arial" w:hAnsi="Arial" w:cs="Arial"/>
          <w:b/>
        </w:rPr>
      </w:pPr>
      <w:r>
        <w:rPr>
          <w:rFonts w:ascii="Arial" w:hAnsi="Arial" w:cs="Arial"/>
          <w:b/>
        </w:rPr>
        <w:br w:type="page"/>
      </w:r>
    </w:p>
    <w:p w14:paraId="2FEA60E7" w14:textId="4D945CC7" w:rsidR="008A2099" w:rsidRPr="008A2099" w:rsidRDefault="00263E81" w:rsidP="008A2099">
      <w:pPr>
        <w:pStyle w:val="Heading1"/>
        <w:rPr>
          <w:rFonts w:ascii="Arial" w:hAnsi="Arial" w:cs="Arial"/>
          <w:color w:val="00B0F0"/>
          <w:sz w:val="32"/>
        </w:rPr>
      </w:pPr>
      <w:bookmarkStart w:id="4" w:name="_Toc213136092"/>
      <w:r w:rsidRPr="004F6EEA">
        <w:rPr>
          <w:rFonts w:ascii="Arial" w:hAnsi="Arial" w:cs="Arial"/>
          <w:color w:val="00B0F0"/>
          <w:sz w:val="32"/>
        </w:rPr>
        <w:lastRenderedPageBreak/>
        <w:t>Section 5 – cervical sweeps</w:t>
      </w:r>
      <w:bookmarkEnd w:id="4"/>
    </w:p>
    <w:p w14:paraId="644364DE" w14:textId="77777777" w:rsidR="008A2099" w:rsidRDefault="008A2099" w:rsidP="008A2099">
      <w:pPr>
        <w:pStyle w:val="ListParagraph"/>
        <w:spacing w:after="120" w:line="240" w:lineRule="auto"/>
        <w:ind w:left="714"/>
        <w:contextualSpacing w:val="0"/>
        <w:jc w:val="both"/>
        <w:rPr>
          <w:rFonts w:ascii="Arial" w:hAnsi="Arial" w:cs="Arial"/>
        </w:rPr>
      </w:pPr>
    </w:p>
    <w:p w14:paraId="02ABE191" w14:textId="4FB8167C" w:rsidR="00263E81" w:rsidRPr="00263E81" w:rsidRDefault="00263E81" w:rsidP="008A2099">
      <w:pPr>
        <w:pStyle w:val="ListParagraph"/>
        <w:numPr>
          <w:ilvl w:val="0"/>
          <w:numId w:val="8"/>
        </w:numPr>
        <w:spacing w:after="120" w:line="240" w:lineRule="auto"/>
        <w:contextualSpacing w:val="0"/>
        <w:jc w:val="both"/>
        <w:rPr>
          <w:rFonts w:ascii="Arial" w:hAnsi="Arial" w:cs="Arial"/>
        </w:rPr>
      </w:pPr>
      <w:r w:rsidRPr="00263E81">
        <w:rPr>
          <w:rFonts w:ascii="Arial" w:hAnsi="Arial" w:cs="Arial"/>
        </w:rPr>
        <w:t xml:space="preserve">Sweeps involve digital separation of the membranes from the lower uterine segment during pelvic examination with a dilated cervix. </w:t>
      </w:r>
    </w:p>
    <w:p w14:paraId="16F92B74" w14:textId="77777777" w:rsidR="00263E81" w:rsidRPr="00263E81" w:rsidRDefault="00263E81" w:rsidP="004B4646">
      <w:pPr>
        <w:pStyle w:val="ListParagraph"/>
        <w:numPr>
          <w:ilvl w:val="0"/>
          <w:numId w:val="3"/>
        </w:numPr>
        <w:spacing w:after="120" w:line="240" w:lineRule="auto"/>
        <w:ind w:left="714" w:hanging="357"/>
        <w:contextualSpacing w:val="0"/>
        <w:jc w:val="both"/>
        <w:rPr>
          <w:rFonts w:ascii="Arial" w:hAnsi="Arial" w:cs="Arial"/>
        </w:rPr>
      </w:pPr>
      <w:r w:rsidRPr="00263E81">
        <w:rPr>
          <w:rFonts w:ascii="Arial" w:hAnsi="Arial" w:cs="Arial"/>
        </w:rPr>
        <w:t xml:space="preserve">All women being offered IOL should be offered a sweep prior to admission. </w:t>
      </w:r>
    </w:p>
    <w:p w14:paraId="7004C852" w14:textId="77777777" w:rsidR="00263E81" w:rsidRPr="00263E81" w:rsidRDefault="00263E81" w:rsidP="004B4646">
      <w:pPr>
        <w:pStyle w:val="ListParagraph"/>
        <w:numPr>
          <w:ilvl w:val="0"/>
          <w:numId w:val="3"/>
        </w:numPr>
        <w:spacing w:after="120" w:line="240" w:lineRule="auto"/>
        <w:ind w:left="714" w:hanging="357"/>
        <w:contextualSpacing w:val="0"/>
        <w:jc w:val="both"/>
        <w:rPr>
          <w:rFonts w:ascii="Arial" w:hAnsi="Arial" w:cs="Arial"/>
        </w:rPr>
      </w:pPr>
      <w:r w:rsidRPr="00263E81">
        <w:rPr>
          <w:rFonts w:ascii="Arial" w:hAnsi="Arial" w:cs="Arial"/>
        </w:rPr>
        <w:t xml:space="preserve">The aim is to cause onset of spontaneous labour prior to any intervention.  </w:t>
      </w:r>
    </w:p>
    <w:p w14:paraId="0285F811" w14:textId="2FADB975" w:rsidR="00263E81" w:rsidRPr="00263E81" w:rsidRDefault="00263E81" w:rsidP="004B4646">
      <w:pPr>
        <w:pStyle w:val="ListParagraph"/>
        <w:numPr>
          <w:ilvl w:val="0"/>
          <w:numId w:val="3"/>
        </w:numPr>
        <w:spacing w:after="120" w:line="240" w:lineRule="auto"/>
        <w:ind w:left="714" w:hanging="357"/>
        <w:contextualSpacing w:val="0"/>
        <w:jc w:val="both"/>
        <w:rPr>
          <w:rFonts w:ascii="Arial" w:hAnsi="Arial" w:cs="Arial"/>
        </w:rPr>
      </w:pPr>
      <w:r w:rsidRPr="00263E81">
        <w:rPr>
          <w:rFonts w:ascii="Arial" w:hAnsi="Arial" w:cs="Arial"/>
        </w:rPr>
        <w:t xml:space="preserve">Sweeps significantly reduce the need for IOL and improve the </w:t>
      </w:r>
      <w:r w:rsidR="00CB4547">
        <w:rPr>
          <w:rFonts w:ascii="Arial" w:hAnsi="Arial" w:cs="Arial"/>
        </w:rPr>
        <w:t>Bishop score</w:t>
      </w:r>
      <w:r w:rsidRPr="00263E81">
        <w:rPr>
          <w:rFonts w:ascii="Arial" w:hAnsi="Arial" w:cs="Arial"/>
        </w:rPr>
        <w:t xml:space="preserve">.  </w:t>
      </w:r>
    </w:p>
    <w:p w14:paraId="688A4478" w14:textId="77777777" w:rsidR="00263E81" w:rsidRPr="00263E81" w:rsidRDefault="00263E81" w:rsidP="004B4646">
      <w:pPr>
        <w:pStyle w:val="ListParagraph"/>
        <w:numPr>
          <w:ilvl w:val="0"/>
          <w:numId w:val="3"/>
        </w:numPr>
        <w:spacing w:after="120" w:line="240" w:lineRule="auto"/>
        <w:ind w:left="714" w:hanging="357"/>
        <w:contextualSpacing w:val="0"/>
        <w:jc w:val="both"/>
        <w:rPr>
          <w:rFonts w:ascii="Arial" w:hAnsi="Arial" w:cs="Arial"/>
        </w:rPr>
      </w:pPr>
      <w:r w:rsidRPr="00263E81">
        <w:rPr>
          <w:rFonts w:ascii="Arial" w:hAnsi="Arial" w:cs="Arial"/>
        </w:rPr>
        <w:t xml:space="preserve">Sweeps increase local endogenous production of prostaglandins. </w:t>
      </w:r>
    </w:p>
    <w:p w14:paraId="1B719474" w14:textId="77777777" w:rsidR="00263E81" w:rsidRPr="00263E81" w:rsidRDefault="00263E81" w:rsidP="004B4646">
      <w:pPr>
        <w:pStyle w:val="ListParagraph"/>
        <w:numPr>
          <w:ilvl w:val="0"/>
          <w:numId w:val="3"/>
        </w:numPr>
        <w:spacing w:after="120" w:line="240" w:lineRule="auto"/>
        <w:ind w:left="714" w:hanging="357"/>
        <w:contextualSpacing w:val="0"/>
        <w:jc w:val="both"/>
        <w:rPr>
          <w:rFonts w:ascii="Arial" w:hAnsi="Arial" w:cs="Arial"/>
        </w:rPr>
      </w:pPr>
      <w:r w:rsidRPr="00263E81">
        <w:rPr>
          <w:rFonts w:ascii="Arial" w:hAnsi="Arial" w:cs="Arial"/>
        </w:rPr>
        <w:t xml:space="preserve">Sweeps at the time of admission for IOL: </w:t>
      </w:r>
    </w:p>
    <w:p w14:paraId="6F58DCFC" w14:textId="77777777" w:rsidR="00263E81" w:rsidRPr="00263E81" w:rsidRDefault="00263E81" w:rsidP="004B4646">
      <w:pPr>
        <w:pStyle w:val="ListParagraph"/>
        <w:numPr>
          <w:ilvl w:val="1"/>
          <w:numId w:val="3"/>
        </w:numPr>
        <w:spacing w:after="120" w:line="240" w:lineRule="auto"/>
        <w:ind w:left="1434" w:hanging="357"/>
        <w:jc w:val="both"/>
        <w:rPr>
          <w:rFonts w:ascii="Arial" w:hAnsi="Arial" w:cs="Arial"/>
        </w:rPr>
      </w:pPr>
      <w:r w:rsidRPr="00263E81">
        <w:rPr>
          <w:rFonts w:ascii="Arial" w:hAnsi="Arial" w:cs="Arial"/>
        </w:rPr>
        <w:t xml:space="preserve">increase the SVD rate. </w:t>
      </w:r>
    </w:p>
    <w:p w14:paraId="3F22AE40" w14:textId="77777777" w:rsidR="00263E81" w:rsidRPr="00263E81" w:rsidRDefault="00263E81" w:rsidP="004B4646">
      <w:pPr>
        <w:pStyle w:val="ListParagraph"/>
        <w:numPr>
          <w:ilvl w:val="1"/>
          <w:numId w:val="3"/>
        </w:numPr>
        <w:spacing w:after="120" w:line="240" w:lineRule="auto"/>
        <w:ind w:left="1434" w:hanging="357"/>
        <w:jc w:val="both"/>
        <w:rPr>
          <w:rFonts w:ascii="Arial" w:hAnsi="Arial" w:cs="Arial"/>
        </w:rPr>
      </w:pPr>
      <w:r w:rsidRPr="00263E81">
        <w:rPr>
          <w:rFonts w:ascii="Arial" w:hAnsi="Arial" w:cs="Arial"/>
        </w:rPr>
        <w:t>reduce induction-to-delivery intervals.</w:t>
      </w:r>
    </w:p>
    <w:p w14:paraId="3083AD16" w14:textId="77777777" w:rsidR="00263E81" w:rsidRPr="00263E81" w:rsidRDefault="00263E81" w:rsidP="004B4646">
      <w:pPr>
        <w:pStyle w:val="ListParagraph"/>
        <w:numPr>
          <w:ilvl w:val="1"/>
          <w:numId w:val="3"/>
        </w:numPr>
        <w:spacing w:after="120" w:line="240" w:lineRule="auto"/>
        <w:ind w:left="1434" w:hanging="357"/>
        <w:jc w:val="both"/>
        <w:rPr>
          <w:rFonts w:ascii="Arial" w:hAnsi="Arial" w:cs="Arial"/>
        </w:rPr>
      </w:pPr>
      <w:r w:rsidRPr="00263E81">
        <w:rPr>
          <w:rFonts w:ascii="Arial" w:hAnsi="Arial" w:cs="Arial"/>
        </w:rPr>
        <w:t xml:space="preserve">reduce oxytocin use. </w:t>
      </w:r>
    </w:p>
    <w:p w14:paraId="32B8D030" w14:textId="2C974014" w:rsidR="00263E81" w:rsidRDefault="00CB4547" w:rsidP="004B4646">
      <w:pPr>
        <w:pStyle w:val="ListParagraph"/>
        <w:numPr>
          <w:ilvl w:val="1"/>
          <w:numId w:val="3"/>
        </w:numPr>
        <w:spacing w:after="120" w:line="240" w:lineRule="auto"/>
        <w:ind w:left="1434" w:hanging="357"/>
        <w:jc w:val="both"/>
        <w:rPr>
          <w:rFonts w:ascii="Arial" w:hAnsi="Arial" w:cs="Arial"/>
        </w:rPr>
      </w:pPr>
      <w:r>
        <w:rPr>
          <w:rFonts w:ascii="Arial" w:hAnsi="Arial" w:cs="Arial"/>
        </w:rPr>
        <w:t>i</w:t>
      </w:r>
      <w:r w:rsidR="00263E81" w:rsidRPr="00263E81">
        <w:rPr>
          <w:rFonts w:ascii="Arial" w:hAnsi="Arial" w:cs="Arial"/>
        </w:rPr>
        <w:t xml:space="preserve">mprove women’s satisfaction with the IOL process.  </w:t>
      </w:r>
    </w:p>
    <w:p w14:paraId="0132D2A1" w14:textId="77777777" w:rsidR="00917B37" w:rsidRPr="00917B37" w:rsidRDefault="00917B37" w:rsidP="00917B37">
      <w:pPr>
        <w:pStyle w:val="ListParagraph"/>
        <w:spacing w:after="120" w:line="240" w:lineRule="auto"/>
        <w:ind w:left="1434"/>
        <w:jc w:val="both"/>
        <w:rPr>
          <w:rFonts w:ascii="Arial" w:hAnsi="Arial" w:cs="Arial"/>
        </w:rPr>
      </w:pPr>
    </w:p>
    <w:p w14:paraId="77178745" w14:textId="77777777" w:rsidR="00263E81" w:rsidRPr="00263E81" w:rsidRDefault="00263E81" w:rsidP="004B4646">
      <w:pPr>
        <w:pStyle w:val="ListParagraph"/>
        <w:numPr>
          <w:ilvl w:val="0"/>
          <w:numId w:val="4"/>
        </w:numPr>
        <w:spacing w:after="5" w:line="250" w:lineRule="auto"/>
        <w:jc w:val="both"/>
        <w:rPr>
          <w:rFonts w:ascii="Arial" w:hAnsi="Arial" w:cs="Arial"/>
        </w:rPr>
      </w:pPr>
      <w:r w:rsidRPr="00263E81">
        <w:rPr>
          <w:rFonts w:ascii="Arial" w:hAnsi="Arial" w:cs="Arial"/>
        </w:rPr>
        <w:t xml:space="preserve">Risks: </w:t>
      </w:r>
    </w:p>
    <w:p w14:paraId="5CAD46FE"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maternal discomfort.</w:t>
      </w:r>
    </w:p>
    <w:p w14:paraId="7E8971E2"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vaginal bleeding. </w:t>
      </w:r>
    </w:p>
    <w:p w14:paraId="79E2F5B7"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prolonged latent phase. </w:t>
      </w:r>
    </w:p>
    <w:p w14:paraId="12F96F2F"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PROM. </w:t>
      </w:r>
    </w:p>
    <w:p w14:paraId="062B21BD" w14:textId="77777777" w:rsidR="00263E81" w:rsidRPr="00263E81" w:rsidRDefault="00263E81" w:rsidP="00263E81">
      <w:pPr>
        <w:pStyle w:val="ListParagraph"/>
        <w:ind w:left="1440"/>
        <w:jc w:val="both"/>
        <w:rPr>
          <w:rFonts w:ascii="Arial" w:hAnsi="Arial" w:cs="Arial"/>
        </w:rPr>
      </w:pPr>
    </w:p>
    <w:p w14:paraId="3FBA03F6" w14:textId="77777777" w:rsidR="00263E81" w:rsidRPr="00263E81" w:rsidRDefault="00263E81" w:rsidP="004B4646">
      <w:pPr>
        <w:pStyle w:val="ListParagraph"/>
        <w:numPr>
          <w:ilvl w:val="0"/>
          <w:numId w:val="4"/>
        </w:numPr>
        <w:spacing w:after="5" w:line="250" w:lineRule="auto"/>
        <w:jc w:val="both"/>
        <w:rPr>
          <w:rFonts w:ascii="Arial" w:hAnsi="Arial" w:cs="Arial"/>
        </w:rPr>
      </w:pPr>
      <w:r w:rsidRPr="00263E81">
        <w:rPr>
          <w:rFonts w:ascii="Arial" w:hAnsi="Arial" w:cs="Arial"/>
        </w:rPr>
        <w:t xml:space="preserve">Contraindications: </w:t>
      </w:r>
    </w:p>
    <w:p w14:paraId="5E36C5F6" w14:textId="30A59983"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Placenta praevia</w:t>
      </w:r>
      <w:r w:rsidR="00CB4547">
        <w:rPr>
          <w:rFonts w:ascii="Arial" w:hAnsi="Arial" w:cs="Arial"/>
        </w:rPr>
        <w:t xml:space="preserve">, </w:t>
      </w:r>
      <w:r w:rsidRPr="00263E81">
        <w:rPr>
          <w:rFonts w:ascii="Arial" w:hAnsi="Arial" w:cs="Arial"/>
        </w:rPr>
        <w:t>vasa praevia</w:t>
      </w:r>
      <w:r w:rsidR="00CB4547">
        <w:rPr>
          <w:rFonts w:ascii="Arial" w:hAnsi="Arial" w:cs="Arial"/>
        </w:rPr>
        <w:t>, placenta accrete spectrum</w:t>
      </w:r>
      <w:r w:rsidRPr="00263E81">
        <w:rPr>
          <w:rFonts w:ascii="Arial" w:hAnsi="Arial" w:cs="Arial"/>
        </w:rPr>
        <w:t>.</w:t>
      </w:r>
    </w:p>
    <w:p w14:paraId="76556726"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Malpresentation. </w:t>
      </w:r>
    </w:p>
    <w:p w14:paraId="45631584"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High head. </w:t>
      </w:r>
    </w:p>
    <w:p w14:paraId="053D3469"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Lack of consent. </w:t>
      </w:r>
    </w:p>
    <w:p w14:paraId="18105040" w14:textId="6117A07E" w:rsidR="00263E81" w:rsidRPr="00263E81" w:rsidRDefault="00CB4547" w:rsidP="004B4646">
      <w:pPr>
        <w:pStyle w:val="ListParagraph"/>
        <w:numPr>
          <w:ilvl w:val="1"/>
          <w:numId w:val="4"/>
        </w:numPr>
        <w:spacing w:after="5" w:line="250" w:lineRule="auto"/>
        <w:jc w:val="both"/>
        <w:rPr>
          <w:rFonts w:ascii="Arial" w:hAnsi="Arial" w:cs="Arial"/>
        </w:rPr>
      </w:pPr>
      <w:r>
        <w:rPr>
          <w:rFonts w:ascii="Arial" w:hAnsi="Arial" w:cs="Arial"/>
        </w:rPr>
        <w:t>2 or more</w:t>
      </w:r>
      <w:r w:rsidR="00263E81" w:rsidRPr="00263E81">
        <w:rPr>
          <w:rFonts w:ascii="Arial" w:hAnsi="Arial" w:cs="Arial"/>
        </w:rPr>
        <w:t xml:space="preserve"> caesarean </w:t>
      </w:r>
      <w:r>
        <w:rPr>
          <w:rFonts w:ascii="Arial" w:hAnsi="Arial" w:cs="Arial"/>
        </w:rPr>
        <w:t>births</w:t>
      </w:r>
      <w:r w:rsidR="00263E81" w:rsidRPr="00263E81">
        <w:rPr>
          <w:rFonts w:ascii="Arial" w:hAnsi="Arial" w:cs="Arial"/>
        </w:rPr>
        <w:t xml:space="preserve"> (unless woman</w:t>
      </w:r>
      <w:r w:rsidR="003A15D2">
        <w:rPr>
          <w:rFonts w:ascii="Arial" w:hAnsi="Arial" w:cs="Arial"/>
        </w:rPr>
        <w:t>/pregnant person</w:t>
      </w:r>
      <w:r w:rsidR="00263E81" w:rsidRPr="00263E81">
        <w:rPr>
          <w:rFonts w:ascii="Arial" w:hAnsi="Arial" w:cs="Arial"/>
        </w:rPr>
        <w:t xml:space="preserve"> has been specifically counselled about this and still opts for VBAC). </w:t>
      </w:r>
    </w:p>
    <w:p w14:paraId="44E37241" w14:textId="69570F90"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There are insufficient data on the risks of sweeps in women</w:t>
      </w:r>
      <w:r w:rsidR="003A15D2">
        <w:rPr>
          <w:rFonts w:ascii="Arial" w:hAnsi="Arial" w:cs="Arial"/>
        </w:rPr>
        <w:t>/pregnant people</w:t>
      </w:r>
      <w:r w:rsidRPr="00263E81">
        <w:rPr>
          <w:rFonts w:ascii="Arial" w:hAnsi="Arial" w:cs="Arial"/>
        </w:rPr>
        <w:t xml:space="preserve"> known to be colonised with GBS the decision whether or not to undertake one should be based on individual clinical judgement.  </w:t>
      </w:r>
    </w:p>
    <w:p w14:paraId="64A2FAA2" w14:textId="77777777" w:rsidR="00263E81" w:rsidRPr="00263E81" w:rsidRDefault="00263E81" w:rsidP="00263E81">
      <w:pPr>
        <w:pStyle w:val="ListParagraph"/>
        <w:ind w:left="1440"/>
        <w:jc w:val="both"/>
        <w:rPr>
          <w:rFonts w:ascii="Arial" w:hAnsi="Arial" w:cs="Arial"/>
        </w:rPr>
      </w:pPr>
    </w:p>
    <w:p w14:paraId="5B75FC94" w14:textId="77777777" w:rsidR="00263E81" w:rsidRPr="00263E81" w:rsidRDefault="00263E81" w:rsidP="004B4646">
      <w:pPr>
        <w:pStyle w:val="ListParagraph"/>
        <w:numPr>
          <w:ilvl w:val="0"/>
          <w:numId w:val="4"/>
        </w:numPr>
        <w:spacing w:after="5" w:line="250" w:lineRule="auto"/>
        <w:jc w:val="both"/>
        <w:rPr>
          <w:rFonts w:ascii="Arial" w:hAnsi="Arial" w:cs="Arial"/>
        </w:rPr>
      </w:pPr>
      <w:r w:rsidRPr="00263E81">
        <w:rPr>
          <w:rFonts w:ascii="Arial" w:hAnsi="Arial" w:cs="Arial"/>
        </w:rPr>
        <w:t xml:space="preserve">Performing a sweep: </w:t>
      </w:r>
    </w:p>
    <w:p w14:paraId="5867B0E7" w14:textId="6F92DAB6"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Auscultate the fetal heart. </w:t>
      </w:r>
    </w:p>
    <w:p w14:paraId="1CFA606B"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Insert finger as high as possible through the internal cervical os.</w:t>
      </w:r>
    </w:p>
    <w:p w14:paraId="4C519BD2"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Perform circular motion rotation of the finger, once clockwise and once anticlockwise. </w:t>
      </w:r>
    </w:p>
    <w:p w14:paraId="71D3B4E8" w14:textId="77777777"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If the internal os is closed, the cervical canal should be swept.  Perform and document BS in </w:t>
      </w:r>
      <w:r w:rsidRPr="00263E81">
        <w:rPr>
          <w:rFonts w:ascii="Arial" w:hAnsi="Arial" w:cs="Arial"/>
          <w:i/>
        </w:rPr>
        <w:t>vaginal examination tab</w:t>
      </w:r>
      <w:r w:rsidRPr="00263E81">
        <w:rPr>
          <w:rFonts w:ascii="Arial" w:hAnsi="Arial" w:cs="Arial"/>
        </w:rPr>
        <w:t xml:space="preserve"> in BadgerNet.</w:t>
      </w:r>
    </w:p>
    <w:p w14:paraId="61D01E84" w14:textId="1DCD677A" w:rsidR="00263E81" w:rsidRPr="00263E81" w:rsidRDefault="00263E81" w:rsidP="004B4646">
      <w:pPr>
        <w:pStyle w:val="ListParagraph"/>
        <w:numPr>
          <w:ilvl w:val="1"/>
          <w:numId w:val="4"/>
        </w:numPr>
        <w:spacing w:after="5" w:line="250" w:lineRule="auto"/>
        <w:jc w:val="both"/>
        <w:rPr>
          <w:rFonts w:ascii="Arial" w:hAnsi="Arial" w:cs="Arial"/>
        </w:rPr>
      </w:pPr>
      <w:r w:rsidRPr="00263E81">
        <w:rPr>
          <w:rFonts w:ascii="Arial" w:hAnsi="Arial" w:cs="Arial"/>
        </w:rPr>
        <w:t xml:space="preserve">Auscultate the </w:t>
      </w:r>
      <w:r w:rsidR="00CB4547">
        <w:rPr>
          <w:rFonts w:ascii="Arial" w:hAnsi="Arial" w:cs="Arial"/>
        </w:rPr>
        <w:t>fetal heart</w:t>
      </w:r>
      <w:r w:rsidRPr="00263E81">
        <w:rPr>
          <w:rFonts w:ascii="Arial" w:hAnsi="Arial" w:cs="Arial"/>
        </w:rPr>
        <w:t xml:space="preserve"> post-procedure.   </w:t>
      </w:r>
    </w:p>
    <w:p w14:paraId="082FA013" w14:textId="77777777" w:rsidR="00263E81" w:rsidRPr="00263E81" w:rsidRDefault="00263E81" w:rsidP="00263E81">
      <w:pPr>
        <w:jc w:val="both"/>
        <w:rPr>
          <w:rFonts w:ascii="Arial" w:hAnsi="Arial" w:cs="Arial"/>
        </w:rPr>
      </w:pPr>
    </w:p>
    <w:p w14:paraId="10FDF39E" w14:textId="77777777" w:rsidR="00917B37" w:rsidRDefault="00917B37">
      <w:pPr>
        <w:rPr>
          <w:rFonts w:ascii="Arial" w:hAnsi="Arial" w:cs="Arial"/>
          <w:b/>
        </w:rPr>
      </w:pPr>
      <w:r>
        <w:rPr>
          <w:rFonts w:ascii="Arial" w:hAnsi="Arial" w:cs="Arial"/>
          <w:b/>
        </w:rPr>
        <w:br w:type="page"/>
      </w:r>
    </w:p>
    <w:p w14:paraId="40979C59" w14:textId="1355E265" w:rsidR="008A2099" w:rsidRPr="008A2099" w:rsidRDefault="00263E81" w:rsidP="008A2099">
      <w:pPr>
        <w:pStyle w:val="Heading1"/>
        <w:rPr>
          <w:rFonts w:ascii="Arial" w:hAnsi="Arial" w:cs="Arial"/>
          <w:color w:val="00B0F0"/>
          <w:sz w:val="32"/>
        </w:rPr>
      </w:pPr>
      <w:bookmarkStart w:id="5" w:name="_Toc213136093"/>
      <w:r w:rsidRPr="004F6EEA">
        <w:rPr>
          <w:rFonts w:ascii="Arial" w:hAnsi="Arial" w:cs="Arial"/>
          <w:color w:val="00B0F0"/>
          <w:sz w:val="32"/>
        </w:rPr>
        <w:lastRenderedPageBreak/>
        <w:t>Section 6 – organising IOL</w:t>
      </w:r>
      <w:bookmarkEnd w:id="5"/>
    </w:p>
    <w:p w14:paraId="49733C58" w14:textId="77777777" w:rsidR="008A2099" w:rsidRDefault="008A2099" w:rsidP="00263E81">
      <w:pPr>
        <w:jc w:val="both"/>
        <w:rPr>
          <w:rFonts w:ascii="Arial" w:hAnsi="Arial" w:cs="Arial"/>
          <w:u w:val="single"/>
        </w:rPr>
      </w:pPr>
    </w:p>
    <w:p w14:paraId="39356BFC" w14:textId="60DAEAEC" w:rsidR="00263E81" w:rsidRPr="00DA2175" w:rsidRDefault="00263E81" w:rsidP="00263E81">
      <w:pPr>
        <w:jc w:val="both"/>
        <w:rPr>
          <w:rFonts w:ascii="Arial" w:hAnsi="Arial" w:cs="Arial"/>
          <w:u w:val="single"/>
        </w:rPr>
      </w:pPr>
      <w:r w:rsidRPr="00DA2175">
        <w:rPr>
          <w:rFonts w:ascii="Arial" w:hAnsi="Arial" w:cs="Arial"/>
          <w:u w:val="single"/>
        </w:rPr>
        <w:t>Choice of IOL method</w:t>
      </w:r>
      <w:r w:rsidR="00917B37" w:rsidRPr="00DA2175">
        <w:rPr>
          <w:rFonts w:ascii="Arial" w:hAnsi="Arial" w:cs="Arial"/>
          <w:u w:val="single"/>
        </w:rPr>
        <w:t xml:space="preserve"> (</w:t>
      </w:r>
      <w:r w:rsidRPr="00DA2175">
        <w:rPr>
          <w:rFonts w:ascii="Arial" w:hAnsi="Arial" w:cs="Arial"/>
          <w:u w:val="single"/>
        </w:rPr>
        <w:t xml:space="preserve">ALWAYS check for contraindications before booking) </w:t>
      </w:r>
    </w:p>
    <w:p w14:paraId="2F673ABF" w14:textId="77777777" w:rsidR="00917B37" w:rsidRDefault="00263E81" w:rsidP="004B4646">
      <w:pPr>
        <w:pStyle w:val="ListParagraph"/>
        <w:numPr>
          <w:ilvl w:val="0"/>
          <w:numId w:val="12"/>
        </w:numPr>
        <w:spacing w:after="5" w:line="250" w:lineRule="auto"/>
        <w:jc w:val="both"/>
        <w:rPr>
          <w:rFonts w:ascii="Arial" w:hAnsi="Arial" w:cs="Arial"/>
        </w:rPr>
      </w:pPr>
      <w:r w:rsidRPr="00917B37">
        <w:rPr>
          <w:rFonts w:ascii="Arial" w:hAnsi="Arial" w:cs="Arial"/>
        </w:rPr>
        <w:t xml:space="preserve">Low-risk </w:t>
      </w:r>
      <w:r w:rsidR="00917B37" w:rsidRPr="00917B37">
        <w:rPr>
          <w:rFonts w:ascii="Arial" w:hAnsi="Arial" w:cs="Arial"/>
        </w:rPr>
        <w:t>o</w:t>
      </w:r>
      <w:r w:rsidRPr="00917B37">
        <w:rPr>
          <w:rFonts w:ascii="Arial" w:hAnsi="Arial" w:cs="Arial"/>
        </w:rPr>
        <w:t>utpatient IOL – Cook’s balloon.</w:t>
      </w:r>
    </w:p>
    <w:p w14:paraId="371CDD71" w14:textId="5F4BB57D" w:rsidR="00917B37" w:rsidRPr="00917B37" w:rsidRDefault="00263E81" w:rsidP="004B4646">
      <w:pPr>
        <w:pStyle w:val="ListParagraph"/>
        <w:numPr>
          <w:ilvl w:val="0"/>
          <w:numId w:val="12"/>
        </w:numPr>
        <w:spacing w:after="5" w:line="250" w:lineRule="auto"/>
        <w:jc w:val="both"/>
        <w:rPr>
          <w:rFonts w:ascii="Arial" w:hAnsi="Arial" w:cs="Arial"/>
        </w:rPr>
      </w:pPr>
      <w:r w:rsidRPr="00917B37">
        <w:rPr>
          <w:rFonts w:ascii="Arial" w:hAnsi="Arial" w:cs="Arial"/>
        </w:rPr>
        <w:t xml:space="preserve">High-risk inpatient IOL – Cook’s balloon or vaginal prostaglandins. </w:t>
      </w:r>
    </w:p>
    <w:p w14:paraId="6B90FAF3" w14:textId="77777777" w:rsidR="00917B37" w:rsidRDefault="00917B37" w:rsidP="00263E81">
      <w:pPr>
        <w:jc w:val="both"/>
        <w:rPr>
          <w:rFonts w:ascii="Arial" w:hAnsi="Arial" w:cs="Arial"/>
          <w:b/>
        </w:rPr>
      </w:pPr>
    </w:p>
    <w:p w14:paraId="49998938" w14:textId="77777777" w:rsidR="00917B37" w:rsidRPr="00DA2175" w:rsidRDefault="00263E81" w:rsidP="00917B37">
      <w:pPr>
        <w:jc w:val="both"/>
        <w:rPr>
          <w:rFonts w:ascii="Arial" w:hAnsi="Arial" w:cs="Arial"/>
          <w:u w:val="single"/>
        </w:rPr>
      </w:pPr>
      <w:r w:rsidRPr="00DA2175">
        <w:rPr>
          <w:rFonts w:ascii="Arial" w:hAnsi="Arial" w:cs="Arial"/>
          <w:u w:val="single"/>
        </w:rPr>
        <w:t xml:space="preserve">Booking process </w:t>
      </w:r>
    </w:p>
    <w:p w14:paraId="0AB8E32D"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Give leaflets regarding IOL and cervical sweeps and signpost to patient information videos.</w:t>
      </w:r>
    </w:p>
    <w:p w14:paraId="2B9C6895" w14:textId="1DBB6CE5"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Perform a vaginal examination, formulate a Bishop score and document cervical favourability in BadgerNet under vaginal examination tab</w:t>
      </w:r>
      <w:r w:rsidR="00917B37">
        <w:rPr>
          <w:rFonts w:ascii="Arial" w:hAnsi="Arial" w:cs="Arial"/>
        </w:rPr>
        <w:t xml:space="preserve">. </w:t>
      </w:r>
    </w:p>
    <w:p w14:paraId="1FA542FF"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Give cervical sweep.</w:t>
      </w:r>
    </w:p>
    <w:p w14:paraId="05AC04D5"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 xml:space="preserve">Inform women that IOL is potentially a 2-step process as described on the IOL consent form. </w:t>
      </w:r>
    </w:p>
    <w:p w14:paraId="25AC9D6E" w14:textId="60E9C1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 xml:space="preserve">Review timing and indication for IOL if </w:t>
      </w:r>
      <w:r w:rsidR="00CB4547">
        <w:rPr>
          <w:rFonts w:ascii="Arial" w:hAnsi="Arial" w:cs="Arial"/>
        </w:rPr>
        <w:t xml:space="preserve">Bishop score is less than 7. </w:t>
      </w:r>
    </w:p>
    <w:p w14:paraId="093FFA6C"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 xml:space="preserve">If unfavourable, discuss surveillance/repeat VE/timing of IOL with consultant. </w:t>
      </w:r>
    </w:p>
    <w:p w14:paraId="1F63369D" w14:textId="5312FAC0"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Explore woman</w:t>
      </w:r>
      <w:r w:rsidR="003A15D2">
        <w:rPr>
          <w:rFonts w:ascii="Arial" w:hAnsi="Arial" w:cs="Arial"/>
        </w:rPr>
        <w:t>/pregnant person</w:t>
      </w:r>
      <w:r w:rsidRPr="00917B37">
        <w:rPr>
          <w:rFonts w:ascii="Arial" w:hAnsi="Arial" w:cs="Arial"/>
        </w:rPr>
        <w:t>’s opinions on which type of IOL is correct for her.</w:t>
      </w:r>
    </w:p>
    <w:p w14:paraId="78740CB3"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Complete consent form for IOL. This should be completed by the health care professional booking IOL (midwife or doctor).</w:t>
      </w:r>
    </w:p>
    <w:p w14:paraId="4E1B280A" w14:textId="77777777" w:rsidR="00917B37" w:rsidRPr="00917B37" w:rsidRDefault="00263E81" w:rsidP="004B4646">
      <w:pPr>
        <w:pStyle w:val="ListParagraph"/>
        <w:numPr>
          <w:ilvl w:val="0"/>
          <w:numId w:val="13"/>
        </w:numPr>
        <w:jc w:val="both"/>
        <w:rPr>
          <w:rFonts w:ascii="Arial" w:hAnsi="Arial" w:cs="Arial"/>
          <w:b/>
        </w:rPr>
      </w:pPr>
      <w:r w:rsidRPr="00917B37">
        <w:rPr>
          <w:rFonts w:ascii="Arial" w:hAnsi="Arial" w:cs="Arial"/>
        </w:rPr>
        <w:t>If no contraindications, offer outpatient IOL with Cook’s balloon as 1</w:t>
      </w:r>
      <w:r w:rsidRPr="00917B37">
        <w:rPr>
          <w:rFonts w:ascii="Arial" w:hAnsi="Arial" w:cs="Arial"/>
          <w:vertAlign w:val="superscript"/>
        </w:rPr>
        <w:t>st</w:t>
      </w:r>
      <w:r w:rsidRPr="00917B37">
        <w:rPr>
          <w:rFonts w:ascii="Arial" w:hAnsi="Arial" w:cs="Arial"/>
        </w:rPr>
        <w:t xml:space="preserve"> line.  </w:t>
      </w:r>
    </w:p>
    <w:p w14:paraId="60CA8F12" w14:textId="454D9AF6" w:rsidR="00263E81" w:rsidRPr="00917B37" w:rsidRDefault="00263E81" w:rsidP="004B4646">
      <w:pPr>
        <w:pStyle w:val="ListParagraph"/>
        <w:numPr>
          <w:ilvl w:val="0"/>
          <w:numId w:val="13"/>
        </w:numPr>
        <w:jc w:val="both"/>
        <w:rPr>
          <w:rFonts w:ascii="Arial" w:hAnsi="Arial" w:cs="Arial"/>
          <w:b/>
        </w:rPr>
      </w:pPr>
      <w:r w:rsidRPr="00917B37">
        <w:rPr>
          <w:rFonts w:ascii="Arial" w:hAnsi="Arial" w:cs="Arial"/>
        </w:rPr>
        <w:t>If the woman</w:t>
      </w:r>
      <w:r w:rsidR="003A15D2">
        <w:rPr>
          <w:rFonts w:ascii="Arial" w:hAnsi="Arial" w:cs="Arial"/>
        </w:rPr>
        <w:t>/pregnant person</w:t>
      </w:r>
      <w:r w:rsidRPr="00917B37">
        <w:rPr>
          <w:rFonts w:ascii="Arial" w:hAnsi="Arial" w:cs="Arial"/>
        </w:rPr>
        <w:t xml:space="preserve"> declines mechanical IOL, inform clerkess when booking that she is for an inpatient induction with prostaglandins; on admission ask doctor to prescribe appropriate vaginal prostaglandins. </w:t>
      </w:r>
    </w:p>
    <w:p w14:paraId="582E7437" w14:textId="77777777" w:rsidR="00917B37" w:rsidRDefault="00917B37">
      <w:pPr>
        <w:rPr>
          <w:rFonts w:ascii="Arial" w:hAnsi="Arial" w:cs="Arial"/>
        </w:rPr>
      </w:pPr>
      <w:r>
        <w:rPr>
          <w:rFonts w:ascii="Arial" w:hAnsi="Arial" w:cs="Arial"/>
        </w:rPr>
        <w:br w:type="page"/>
      </w:r>
    </w:p>
    <w:p w14:paraId="7E95EAD3" w14:textId="44F7240A" w:rsidR="00263E81" w:rsidRPr="004F6EEA" w:rsidRDefault="00263E81" w:rsidP="004F6EEA">
      <w:pPr>
        <w:pStyle w:val="Heading1"/>
        <w:rPr>
          <w:rFonts w:ascii="Arial" w:hAnsi="Arial" w:cs="Arial"/>
          <w:color w:val="00B0F0"/>
          <w:sz w:val="32"/>
          <w:szCs w:val="32"/>
        </w:rPr>
      </w:pPr>
      <w:bookmarkStart w:id="6" w:name="_Toc213136094"/>
      <w:r w:rsidRPr="004F6EEA">
        <w:rPr>
          <w:rFonts w:ascii="Arial" w:hAnsi="Arial" w:cs="Arial"/>
          <w:color w:val="00B0F0"/>
          <w:sz w:val="32"/>
          <w:szCs w:val="32"/>
        </w:rPr>
        <w:lastRenderedPageBreak/>
        <w:t>Section 7 - outpatient IOL (Cook’s balloon)</w:t>
      </w:r>
      <w:bookmarkEnd w:id="6"/>
    </w:p>
    <w:p w14:paraId="56A8963F" w14:textId="77777777" w:rsidR="008A2099" w:rsidRDefault="008A2099" w:rsidP="00917B37">
      <w:pPr>
        <w:jc w:val="both"/>
        <w:rPr>
          <w:rFonts w:ascii="Arial" w:hAnsi="Arial" w:cs="Arial"/>
          <w:u w:val="single"/>
        </w:rPr>
      </w:pPr>
    </w:p>
    <w:p w14:paraId="213B6A90" w14:textId="64DEE94A" w:rsidR="00917B37" w:rsidRPr="00DA2175" w:rsidRDefault="00263E81" w:rsidP="00917B37">
      <w:pPr>
        <w:jc w:val="both"/>
        <w:rPr>
          <w:rFonts w:ascii="Arial" w:hAnsi="Arial" w:cs="Arial"/>
          <w:u w:val="single"/>
        </w:rPr>
      </w:pPr>
      <w:r w:rsidRPr="00DA2175">
        <w:rPr>
          <w:rFonts w:ascii="Arial" w:hAnsi="Arial" w:cs="Arial"/>
          <w:u w:val="single"/>
        </w:rPr>
        <w:t>General principles</w:t>
      </w:r>
    </w:p>
    <w:p w14:paraId="103D136A" w14:textId="6FF461C3"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 xml:space="preserve">NICE recommends the use of a double balloon catheter as a safe mechanical method of IOL noting no concerns about hyperstimulation or increasing caesarean </w:t>
      </w:r>
      <w:r w:rsidR="00CB4547">
        <w:rPr>
          <w:rFonts w:ascii="Arial" w:hAnsi="Arial" w:cs="Arial"/>
        </w:rPr>
        <w:t>birth</w:t>
      </w:r>
      <w:r w:rsidRPr="00917B37">
        <w:rPr>
          <w:rFonts w:ascii="Arial" w:hAnsi="Arial" w:cs="Arial"/>
        </w:rPr>
        <w:t xml:space="preserve"> rates. </w:t>
      </w:r>
    </w:p>
    <w:p w14:paraId="05946DFB" w14:textId="77777777"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NHS Lanarkshire therefore recommends its use as first line in suitable patients.</w:t>
      </w:r>
    </w:p>
    <w:p w14:paraId="5D274878" w14:textId="634F0613"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If the woman</w:t>
      </w:r>
      <w:r w:rsidR="003A15D2">
        <w:rPr>
          <w:rFonts w:ascii="Arial" w:hAnsi="Arial" w:cs="Arial"/>
        </w:rPr>
        <w:t>/pregnant person</w:t>
      </w:r>
      <w:r w:rsidRPr="00917B37">
        <w:rPr>
          <w:rFonts w:ascii="Arial" w:hAnsi="Arial" w:cs="Arial"/>
        </w:rPr>
        <w:t xml:space="preserve"> consents to its use, contact ward clerkess to book appointment.</w:t>
      </w:r>
    </w:p>
    <w:p w14:paraId="299CFB7C" w14:textId="7E37647C"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Women</w:t>
      </w:r>
      <w:r w:rsidR="003A15D2">
        <w:rPr>
          <w:rFonts w:ascii="Arial" w:hAnsi="Arial" w:cs="Arial"/>
        </w:rPr>
        <w:t>/pregnant people</w:t>
      </w:r>
      <w:r w:rsidRPr="00917B37">
        <w:rPr>
          <w:rFonts w:ascii="Arial" w:hAnsi="Arial" w:cs="Arial"/>
        </w:rPr>
        <w:t xml:space="preserve"> should be allocated a 90 minute appointment time at an allocated time in a single room in ward 23.  The procedure may be complete within an hour. </w:t>
      </w:r>
    </w:p>
    <w:p w14:paraId="3F785FD1" w14:textId="77777777"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 xml:space="preserve">A staff midwife should be specifically allocated to perform procedure. </w:t>
      </w:r>
    </w:p>
    <w:p w14:paraId="5E2A1DC1" w14:textId="77777777" w:rsidR="00917B37" w:rsidRPr="00917B37" w:rsidRDefault="00263E81" w:rsidP="004B4646">
      <w:pPr>
        <w:pStyle w:val="ListParagraph"/>
        <w:numPr>
          <w:ilvl w:val="0"/>
          <w:numId w:val="14"/>
        </w:numPr>
        <w:jc w:val="both"/>
        <w:rPr>
          <w:rFonts w:ascii="Arial" w:hAnsi="Arial" w:cs="Arial"/>
          <w:b/>
        </w:rPr>
      </w:pPr>
      <w:r w:rsidRPr="00917B37">
        <w:rPr>
          <w:rFonts w:ascii="Arial" w:hAnsi="Arial" w:cs="Arial"/>
        </w:rPr>
        <w:t xml:space="preserve">All staff members providing this service should have available a senior mentor until their competency is at an adequate level.  </w:t>
      </w:r>
    </w:p>
    <w:p w14:paraId="089797B2" w14:textId="6ADCACA3" w:rsidR="00263E81" w:rsidRPr="00917B37" w:rsidRDefault="00263E81" w:rsidP="004B4646">
      <w:pPr>
        <w:pStyle w:val="ListParagraph"/>
        <w:numPr>
          <w:ilvl w:val="0"/>
          <w:numId w:val="14"/>
        </w:numPr>
        <w:jc w:val="both"/>
        <w:rPr>
          <w:rFonts w:ascii="Arial" w:hAnsi="Arial" w:cs="Arial"/>
          <w:b/>
        </w:rPr>
      </w:pPr>
      <w:r w:rsidRPr="00917B37">
        <w:rPr>
          <w:rFonts w:ascii="Arial" w:hAnsi="Arial" w:cs="Arial"/>
        </w:rPr>
        <w:t>If the woman</w:t>
      </w:r>
      <w:r w:rsidR="003A15D2">
        <w:rPr>
          <w:rFonts w:ascii="Arial" w:hAnsi="Arial" w:cs="Arial"/>
        </w:rPr>
        <w:t>/pregnant person</w:t>
      </w:r>
      <w:r w:rsidRPr="00917B37">
        <w:rPr>
          <w:rFonts w:ascii="Arial" w:hAnsi="Arial" w:cs="Arial"/>
        </w:rPr>
        <w:t xml:space="preserve"> requests to remain as an inpatient, this should be accommodated using the Cook’s balloon. Vaginal prostaglandins can be offered as an alternative.  </w:t>
      </w:r>
    </w:p>
    <w:p w14:paraId="28DCE2B8" w14:textId="77777777" w:rsidR="00917B37" w:rsidRPr="00DA2175" w:rsidRDefault="00263E81" w:rsidP="00917B37">
      <w:pPr>
        <w:jc w:val="both"/>
        <w:rPr>
          <w:rFonts w:ascii="Arial" w:hAnsi="Arial" w:cs="Arial"/>
          <w:u w:val="single"/>
        </w:rPr>
      </w:pPr>
      <w:r w:rsidRPr="00DA2175">
        <w:rPr>
          <w:rFonts w:ascii="Arial" w:hAnsi="Arial" w:cs="Arial"/>
          <w:u w:val="single"/>
        </w:rPr>
        <w:t xml:space="preserve">Equipment required </w:t>
      </w:r>
    </w:p>
    <w:p w14:paraId="4CECD61A"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 xml:space="preserve">20ml luer-lock syringe </w:t>
      </w:r>
    </w:p>
    <w:p w14:paraId="0EF13517"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 xml:space="preserve">2 x 100ml bags of normal saline </w:t>
      </w:r>
    </w:p>
    <w:p w14:paraId="1C91D1F1"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Cook’s cervical ripening balloon</w:t>
      </w:r>
    </w:p>
    <w:p w14:paraId="6DB35742"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Vaginal examination pack</w:t>
      </w:r>
    </w:p>
    <w:p w14:paraId="3D9401DA"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Sterile glovesSterile cleaning solution</w:t>
      </w:r>
    </w:p>
    <w:p w14:paraId="24E128DF"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C</w:t>
      </w:r>
      <w:r w:rsidR="00917B37" w:rsidRPr="00917B37">
        <w:rPr>
          <w:rFonts w:ascii="Arial" w:hAnsi="Arial" w:cs="Arial"/>
        </w:rPr>
        <w:t>u</w:t>
      </w:r>
      <w:r w:rsidRPr="00917B37">
        <w:rPr>
          <w:rFonts w:ascii="Arial" w:hAnsi="Arial" w:cs="Arial"/>
        </w:rPr>
        <w:t xml:space="preserve">sco speculum </w:t>
      </w:r>
    </w:p>
    <w:p w14:paraId="7EA85B8B" w14:textId="77777777" w:rsidR="00917B37" w:rsidRPr="00917B37" w:rsidRDefault="00263E81" w:rsidP="004B4646">
      <w:pPr>
        <w:pStyle w:val="ListParagraph"/>
        <w:numPr>
          <w:ilvl w:val="0"/>
          <w:numId w:val="15"/>
        </w:numPr>
        <w:jc w:val="both"/>
        <w:rPr>
          <w:rFonts w:ascii="Arial" w:hAnsi="Arial" w:cs="Arial"/>
          <w:b/>
        </w:rPr>
      </w:pPr>
      <w:r w:rsidRPr="00917B37">
        <w:rPr>
          <w:rFonts w:ascii="Arial" w:hAnsi="Arial" w:cs="Arial"/>
        </w:rPr>
        <w:t xml:space="preserve">Lubricant </w:t>
      </w:r>
    </w:p>
    <w:p w14:paraId="74885C20" w14:textId="5873D914" w:rsidR="00917B37" w:rsidRPr="00DA2175" w:rsidRDefault="00263E81" w:rsidP="00917B37">
      <w:pPr>
        <w:jc w:val="both"/>
        <w:rPr>
          <w:rFonts w:ascii="Arial" w:hAnsi="Arial" w:cs="Arial"/>
          <w:u w:val="single"/>
        </w:rPr>
      </w:pPr>
      <w:r w:rsidRPr="00DA2175">
        <w:rPr>
          <w:rFonts w:ascii="Arial" w:hAnsi="Arial" w:cs="Arial"/>
          <w:u w:val="single"/>
        </w:rPr>
        <w:t>Prior to procedure</w:t>
      </w:r>
    </w:p>
    <w:p w14:paraId="4DA9D033" w14:textId="250E8EDB"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Ensure correct patient I</w:t>
      </w:r>
      <w:r w:rsidR="00CB4547">
        <w:rPr>
          <w:rFonts w:ascii="Arial" w:hAnsi="Arial" w:cs="Arial"/>
        </w:rPr>
        <w:t>identification</w:t>
      </w:r>
      <w:r w:rsidRPr="00917B37">
        <w:rPr>
          <w:rFonts w:ascii="Arial" w:hAnsi="Arial" w:cs="Arial"/>
        </w:rPr>
        <w:t>.</w:t>
      </w:r>
    </w:p>
    <w:p w14:paraId="4F04E21A" w14:textId="17F64F61"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Ensure woman</w:t>
      </w:r>
      <w:r w:rsidR="003A15D2">
        <w:rPr>
          <w:rFonts w:ascii="Arial" w:hAnsi="Arial" w:cs="Arial"/>
        </w:rPr>
        <w:t>/pregnant person</w:t>
      </w:r>
      <w:r w:rsidRPr="00917B37">
        <w:rPr>
          <w:rFonts w:ascii="Arial" w:hAnsi="Arial" w:cs="Arial"/>
        </w:rPr>
        <w:t xml:space="preserve"> meets criteria for outpatient IOL.</w:t>
      </w:r>
    </w:p>
    <w:p w14:paraId="718127C3" w14:textId="3AADCEFB"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Verify reason for IOL and, if for anything other than routine PDIOL, ensure woman</w:t>
      </w:r>
      <w:r w:rsidR="003A15D2">
        <w:rPr>
          <w:rFonts w:ascii="Arial" w:hAnsi="Arial" w:cs="Arial"/>
        </w:rPr>
        <w:t>/pregnant person</w:t>
      </w:r>
      <w:r w:rsidRPr="00917B37">
        <w:rPr>
          <w:rFonts w:ascii="Arial" w:hAnsi="Arial" w:cs="Arial"/>
        </w:rPr>
        <w:t xml:space="preserve"> has had medical review and decision to induce is clearly documented on BadgerNet.</w:t>
      </w:r>
    </w:p>
    <w:p w14:paraId="51B6DBA0" w14:textId="2CFFA562"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Ensure the woman</w:t>
      </w:r>
      <w:r w:rsidR="003A15D2">
        <w:rPr>
          <w:rFonts w:ascii="Arial" w:hAnsi="Arial" w:cs="Arial"/>
        </w:rPr>
        <w:t>/pregnant person</w:t>
      </w:r>
      <w:r w:rsidRPr="00917B37">
        <w:rPr>
          <w:rFonts w:ascii="Arial" w:hAnsi="Arial" w:cs="Arial"/>
        </w:rPr>
        <w:t xml:space="preserve"> understands procedure, its aims, and has signed consent form</w:t>
      </w:r>
      <w:r w:rsidR="00917B37">
        <w:rPr>
          <w:rFonts w:ascii="Arial" w:hAnsi="Arial" w:cs="Arial"/>
        </w:rPr>
        <w:t xml:space="preserve">. </w:t>
      </w:r>
    </w:p>
    <w:p w14:paraId="5F46C80B" w14:textId="77777777"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Give full explanation of procedure.</w:t>
      </w:r>
    </w:p>
    <w:p w14:paraId="2CDA1A62" w14:textId="77777777"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Ensure adequate privacy and dignity.</w:t>
      </w:r>
    </w:p>
    <w:p w14:paraId="347D5490" w14:textId="77777777"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Perform CTG for 30 minutes and proceed only if reassuring.</w:t>
      </w:r>
    </w:p>
    <w:p w14:paraId="6941A5A1" w14:textId="5A5125B0" w:rsidR="00917B37" w:rsidRPr="00917B37" w:rsidRDefault="00263E81" w:rsidP="004B4646">
      <w:pPr>
        <w:pStyle w:val="ListParagraph"/>
        <w:numPr>
          <w:ilvl w:val="0"/>
          <w:numId w:val="16"/>
        </w:numPr>
        <w:jc w:val="both"/>
        <w:rPr>
          <w:rFonts w:ascii="Arial" w:hAnsi="Arial" w:cs="Arial"/>
          <w:b/>
        </w:rPr>
      </w:pPr>
      <w:r w:rsidRPr="00917B37">
        <w:rPr>
          <w:rFonts w:ascii="Arial" w:hAnsi="Arial" w:cs="Arial"/>
        </w:rPr>
        <w:t>Place the woman</w:t>
      </w:r>
      <w:r w:rsidR="003A15D2">
        <w:rPr>
          <w:rFonts w:ascii="Arial" w:hAnsi="Arial" w:cs="Arial"/>
        </w:rPr>
        <w:t>/pregnant person</w:t>
      </w:r>
      <w:r w:rsidRPr="00917B37">
        <w:rPr>
          <w:rFonts w:ascii="Arial" w:hAnsi="Arial" w:cs="Arial"/>
        </w:rPr>
        <w:t xml:space="preserve"> in a semi-recumbent position with hands underneath buttocks.</w:t>
      </w:r>
    </w:p>
    <w:p w14:paraId="749EE844" w14:textId="77777777" w:rsidR="00917B37" w:rsidRPr="00DA2175" w:rsidRDefault="00263E81" w:rsidP="00917B37">
      <w:pPr>
        <w:jc w:val="both"/>
        <w:rPr>
          <w:rFonts w:ascii="Arial" w:hAnsi="Arial" w:cs="Arial"/>
          <w:u w:val="single"/>
        </w:rPr>
      </w:pPr>
      <w:r w:rsidRPr="00DA2175">
        <w:rPr>
          <w:rFonts w:ascii="Arial" w:hAnsi="Arial" w:cs="Arial"/>
          <w:u w:val="single"/>
        </w:rPr>
        <w:t>Balloon insertion</w:t>
      </w:r>
    </w:p>
    <w:p w14:paraId="61BE471F"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Locate cervix (digitally or with speculum).</w:t>
      </w:r>
    </w:p>
    <w:p w14:paraId="1D7B377C"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lastRenderedPageBreak/>
        <w:t>Advance the catheter through the cervix until both balloons have entered the cervical canal and passed the internal os. When the first balloon (uterine) is through the internal os, remove the stylet.</w:t>
      </w:r>
    </w:p>
    <w:p w14:paraId="6C03C387"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 xml:space="preserve">Remove speculum (if used). </w:t>
      </w:r>
    </w:p>
    <w:p w14:paraId="7BA7FEF5" w14:textId="3A8B2839"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Inflate the uterine balloon with 40ml of saline through the red Check-Flo valve (marked ‘U’) using the syringe.</w:t>
      </w:r>
    </w:p>
    <w:p w14:paraId="4FE89526"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Pull balloon back until the uterine balloon abuts the internal os. The (deflated) vaginal balloon should now be visible/palpable in the upper portion of the vagina.</w:t>
      </w:r>
    </w:p>
    <w:p w14:paraId="18B6B9E3"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Inflate the vaginal balloon with 20ml of saline through the green Check-Flo valve (marked ‘V’), maintaining tension on the catheter.</w:t>
      </w:r>
    </w:p>
    <w:p w14:paraId="5EDEB7A3"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Once the balloons are correctly situated, add saline in 20ml increments up to a maximum of 80ml in each balloon.</w:t>
      </w:r>
    </w:p>
    <w:p w14:paraId="1A8F3166" w14:textId="1E421B72"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 xml:space="preserve">Auscultate the </w:t>
      </w:r>
      <w:r w:rsidR="00CB4547">
        <w:rPr>
          <w:rFonts w:ascii="Arial" w:hAnsi="Arial" w:cs="Arial"/>
        </w:rPr>
        <w:t>fetal heart</w:t>
      </w:r>
      <w:r w:rsidRPr="00917B37">
        <w:rPr>
          <w:rFonts w:ascii="Arial" w:hAnsi="Arial" w:cs="Arial"/>
        </w:rPr>
        <w:t>.</w:t>
      </w:r>
    </w:p>
    <w:p w14:paraId="1E5B713B" w14:textId="39451A86"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There is no need for post-procedure CTG unless there are additional risk factors, if the woman</w:t>
      </w:r>
      <w:r w:rsidR="003A15D2">
        <w:rPr>
          <w:rFonts w:ascii="Arial" w:hAnsi="Arial" w:cs="Arial"/>
        </w:rPr>
        <w:t>/pregnant person</w:t>
      </w:r>
      <w:r w:rsidRPr="00917B37">
        <w:rPr>
          <w:rFonts w:ascii="Arial" w:hAnsi="Arial" w:cs="Arial"/>
        </w:rPr>
        <w:t xml:space="preserve"> begins to contract or if there are any other problems encountered like SRM, APH, RFM or constant severe abdominopelvic pain. If this occurs, remove the Cook’s balloon and discuss with medical staff</w:t>
      </w:r>
      <w:r w:rsidR="00917B37">
        <w:rPr>
          <w:rFonts w:ascii="Arial" w:hAnsi="Arial" w:cs="Arial"/>
        </w:rPr>
        <w:t xml:space="preserve">. </w:t>
      </w:r>
    </w:p>
    <w:p w14:paraId="519FA12F" w14:textId="62E46992"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Allow the woman</w:t>
      </w:r>
      <w:r w:rsidR="003A15D2">
        <w:rPr>
          <w:rFonts w:ascii="Arial" w:hAnsi="Arial" w:cs="Arial"/>
        </w:rPr>
        <w:t>/pregnant person</w:t>
      </w:r>
      <w:r w:rsidRPr="00917B37">
        <w:rPr>
          <w:rFonts w:ascii="Arial" w:hAnsi="Arial" w:cs="Arial"/>
        </w:rPr>
        <w:t xml:space="preserve"> to rest for half an hour. </w:t>
      </w:r>
    </w:p>
    <w:p w14:paraId="317428DC"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Observe for bleeding, SRM, fetal movements and discomfort.</w:t>
      </w:r>
    </w:p>
    <w:p w14:paraId="3BD6C2EB" w14:textId="77777777"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Ensure the patient voids urine prior to discharge</w:t>
      </w:r>
      <w:r w:rsidR="00917B37">
        <w:rPr>
          <w:rFonts w:ascii="Arial" w:hAnsi="Arial" w:cs="Arial"/>
        </w:rPr>
        <w:t xml:space="preserve">. </w:t>
      </w:r>
    </w:p>
    <w:p w14:paraId="3BC9C04D" w14:textId="5378F12C"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Ensure woman</w:t>
      </w:r>
      <w:r w:rsidR="003A15D2">
        <w:rPr>
          <w:rFonts w:ascii="Arial" w:hAnsi="Arial" w:cs="Arial"/>
        </w:rPr>
        <w:t>/pregnant person</w:t>
      </w:r>
      <w:r w:rsidRPr="00917B37">
        <w:rPr>
          <w:rFonts w:ascii="Arial" w:hAnsi="Arial" w:cs="Arial"/>
        </w:rPr>
        <w:t xml:space="preserve"> has links to a written leaflet. </w:t>
      </w:r>
    </w:p>
    <w:p w14:paraId="2F9F17B5" w14:textId="404113F2"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Inform the woman</w:t>
      </w:r>
      <w:r w:rsidR="003A15D2">
        <w:rPr>
          <w:rFonts w:ascii="Arial" w:hAnsi="Arial" w:cs="Arial"/>
        </w:rPr>
        <w:t>/pregnant person</w:t>
      </w:r>
      <w:r w:rsidRPr="00917B37">
        <w:rPr>
          <w:rFonts w:ascii="Arial" w:hAnsi="Arial" w:cs="Arial"/>
        </w:rPr>
        <w:t xml:space="preserve"> of what to expect, what is not considered normal and ensure </w:t>
      </w:r>
      <w:r w:rsidR="003A15D2">
        <w:rPr>
          <w:rFonts w:ascii="Arial" w:hAnsi="Arial" w:cs="Arial"/>
        </w:rPr>
        <w:t>they</w:t>
      </w:r>
      <w:r w:rsidRPr="00917B37">
        <w:rPr>
          <w:rFonts w:ascii="Arial" w:hAnsi="Arial" w:cs="Arial"/>
        </w:rPr>
        <w:t xml:space="preserve"> ha</w:t>
      </w:r>
      <w:r w:rsidR="003A15D2">
        <w:rPr>
          <w:rFonts w:ascii="Arial" w:hAnsi="Arial" w:cs="Arial"/>
        </w:rPr>
        <w:t>ve</w:t>
      </w:r>
      <w:r w:rsidRPr="00917B37">
        <w:rPr>
          <w:rFonts w:ascii="Arial" w:hAnsi="Arial" w:cs="Arial"/>
        </w:rPr>
        <w:t xml:space="preserve"> the relevant contact numbers in case of emergencies.</w:t>
      </w:r>
    </w:p>
    <w:p w14:paraId="13971BE4" w14:textId="6C5A39AB" w:rsidR="00917B37" w:rsidRPr="00917B37" w:rsidRDefault="00263E81" w:rsidP="004B4646">
      <w:pPr>
        <w:pStyle w:val="ListParagraph"/>
        <w:numPr>
          <w:ilvl w:val="0"/>
          <w:numId w:val="17"/>
        </w:numPr>
        <w:jc w:val="both"/>
        <w:rPr>
          <w:rFonts w:ascii="Arial" w:hAnsi="Arial" w:cs="Arial"/>
          <w:b/>
        </w:rPr>
      </w:pPr>
      <w:r w:rsidRPr="00917B37">
        <w:rPr>
          <w:rFonts w:ascii="Arial" w:hAnsi="Arial" w:cs="Arial"/>
        </w:rPr>
        <w:t>If the woman</w:t>
      </w:r>
      <w:r w:rsidR="003A15D2">
        <w:rPr>
          <w:rFonts w:ascii="Arial" w:hAnsi="Arial" w:cs="Arial"/>
        </w:rPr>
        <w:t>/pregnant person</w:t>
      </w:r>
      <w:r w:rsidRPr="00917B37">
        <w:rPr>
          <w:rFonts w:ascii="Arial" w:hAnsi="Arial" w:cs="Arial"/>
        </w:rPr>
        <w:t xml:space="preserve"> remains well, </w:t>
      </w:r>
      <w:r w:rsidR="003A15D2">
        <w:rPr>
          <w:rFonts w:ascii="Arial" w:hAnsi="Arial" w:cs="Arial"/>
        </w:rPr>
        <w:t>they</w:t>
      </w:r>
      <w:r w:rsidRPr="00917B37">
        <w:rPr>
          <w:rFonts w:ascii="Arial" w:hAnsi="Arial" w:cs="Arial"/>
        </w:rPr>
        <w:t xml:space="preserve"> may go home.</w:t>
      </w:r>
    </w:p>
    <w:p w14:paraId="5B6FBDCF" w14:textId="3E350895" w:rsidR="00263E81" w:rsidRPr="00917B37" w:rsidRDefault="00263E81" w:rsidP="004B4646">
      <w:pPr>
        <w:pStyle w:val="ListParagraph"/>
        <w:numPr>
          <w:ilvl w:val="0"/>
          <w:numId w:val="17"/>
        </w:numPr>
        <w:jc w:val="both"/>
        <w:rPr>
          <w:rFonts w:ascii="Arial" w:hAnsi="Arial" w:cs="Arial"/>
          <w:b/>
        </w:rPr>
      </w:pPr>
      <w:r w:rsidRPr="00917B37">
        <w:rPr>
          <w:rFonts w:ascii="Arial" w:hAnsi="Arial" w:cs="Arial"/>
        </w:rPr>
        <w:t xml:space="preserve">Document procedure on BadgerNet. </w:t>
      </w:r>
    </w:p>
    <w:p w14:paraId="7A533762" w14:textId="61845848" w:rsidR="001A43B0" w:rsidRPr="00DA2175" w:rsidRDefault="00263E81" w:rsidP="001A43B0">
      <w:pPr>
        <w:spacing w:after="120" w:line="240" w:lineRule="auto"/>
        <w:jc w:val="both"/>
        <w:rPr>
          <w:rFonts w:ascii="Arial" w:hAnsi="Arial" w:cs="Arial"/>
          <w:u w:val="single"/>
        </w:rPr>
      </w:pPr>
      <w:r w:rsidRPr="00DA2175">
        <w:rPr>
          <w:rFonts w:ascii="Arial" w:hAnsi="Arial" w:cs="Arial"/>
          <w:u w:val="single"/>
        </w:rPr>
        <w:t xml:space="preserve">Balloon removal </w:t>
      </w:r>
    </w:p>
    <w:p w14:paraId="2049A19D"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Deflate both balloons with luer-lock syringe.</w:t>
      </w:r>
    </w:p>
    <w:p w14:paraId="37E84CD2"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Slowly remove device from cervix. </w:t>
      </w:r>
    </w:p>
    <w:p w14:paraId="0FC969B9"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Perform VE to assess the BS. </w:t>
      </w:r>
    </w:p>
    <w:p w14:paraId="002C0263" w14:textId="2F1E71A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Encourage woman</w:t>
      </w:r>
      <w:r w:rsidR="003A15D2">
        <w:rPr>
          <w:rFonts w:ascii="Arial" w:hAnsi="Arial" w:cs="Arial"/>
        </w:rPr>
        <w:t>/pregnant person</w:t>
      </w:r>
      <w:r w:rsidRPr="001A43B0">
        <w:rPr>
          <w:rFonts w:ascii="Arial" w:hAnsi="Arial" w:cs="Arial"/>
        </w:rPr>
        <w:t xml:space="preserve"> to adopt upright procedure. </w:t>
      </w:r>
    </w:p>
    <w:p w14:paraId="6CF972B9" w14:textId="5A9B35C0"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Auscultate </w:t>
      </w:r>
      <w:r w:rsidR="00E44D45">
        <w:rPr>
          <w:rFonts w:ascii="Arial" w:hAnsi="Arial" w:cs="Arial"/>
        </w:rPr>
        <w:t>fetal heart</w:t>
      </w:r>
      <w:r w:rsidRPr="001A43B0">
        <w:rPr>
          <w:rFonts w:ascii="Arial" w:hAnsi="Arial" w:cs="Arial"/>
        </w:rPr>
        <w:t xml:space="preserve">. </w:t>
      </w:r>
    </w:p>
    <w:p w14:paraId="57291A25"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The balloon can be removed from up to 24 hours post-insertion. It should not remain in for greater than 24 hours. </w:t>
      </w:r>
    </w:p>
    <w:p w14:paraId="3FE27168"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Give appointment up to 24 hours after balloon insertion for balloon removal. </w:t>
      </w:r>
    </w:p>
    <w:p w14:paraId="14C76739" w14:textId="58B998DC"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Following removal the </w:t>
      </w:r>
      <w:r w:rsidR="00E44D45">
        <w:rPr>
          <w:rFonts w:ascii="Arial" w:hAnsi="Arial" w:cs="Arial"/>
        </w:rPr>
        <w:t>woman</w:t>
      </w:r>
      <w:r w:rsidR="003A15D2">
        <w:rPr>
          <w:rFonts w:ascii="Arial" w:hAnsi="Arial" w:cs="Arial"/>
        </w:rPr>
        <w:t>/pregnant person</w:t>
      </w:r>
      <w:r w:rsidRPr="001A43B0">
        <w:rPr>
          <w:rFonts w:ascii="Arial" w:hAnsi="Arial" w:cs="Arial"/>
        </w:rPr>
        <w:t xml:space="preserve"> should mobilise within the unit.</w:t>
      </w:r>
    </w:p>
    <w:p w14:paraId="6987254A"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Wait at least 1 hour before performing ARM. There is no maximum time limit.  Explain that ARM may be delayed due to clinical activity.</w:t>
      </w:r>
    </w:p>
    <w:p w14:paraId="1DEEED6E" w14:textId="7EA85E85"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Commence oxytocin immediately in primigravid patients and after 1-2 hours in parous women, unless the woman</w:t>
      </w:r>
      <w:r w:rsidR="003A15D2">
        <w:rPr>
          <w:rFonts w:ascii="Arial" w:hAnsi="Arial" w:cs="Arial"/>
        </w:rPr>
        <w:t>/pregnant peson</w:t>
      </w:r>
      <w:r w:rsidRPr="001A43B0">
        <w:rPr>
          <w:rFonts w:ascii="Arial" w:hAnsi="Arial" w:cs="Arial"/>
        </w:rPr>
        <w:t xml:space="preserve"> declines or wishes to wait for a defined period of time.</w:t>
      </w:r>
    </w:p>
    <w:p w14:paraId="2E9F2BEB" w14:textId="77777777"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 xml:space="preserve">Document on BadgerNet. </w:t>
      </w:r>
    </w:p>
    <w:p w14:paraId="39941FD9" w14:textId="4001B722" w:rsidR="001A43B0" w:rsidRDefault="00263E81" w:rsidP="004B4646">
      <w:pPr>
        <w:pStyle w:val="ListParagraph"/>
        <w:numPr>
          <w:ilvl w:val="0"/>
          <w:numId w:val="18"/>
        </w:numPr>
        <w:spacing w:after="120" w:line="240" w:lineRule="auto"/>
        <w:jc w:val="both"/>
        <w:rPr>
          <w:rFonts w:ascii="Arial" w:hAnsi="Arial" w:cs="Arial"/>
        </w:rPr>
      </w:pPr>
      <w:r w:rsidRPr="001A43B0">
        <w:rPr>
          <w:rFonts w:ascii="Arial" w:hAnsi="Arial" w:cs="Arial"/>
        </w:rPr>
        <w:t>Inform women</w:t>
      </w:r>
      <w:r w:rsidR="003A15D2">
        <w:rPr>
          <w:rFonts w:ascii="Arial" w:hAnsi="Arial" w:cs="Arial"/>
        </w:rPr>
        <w:t>/pregnant people</w:t>
      </w:r>
      <w:r w:rsidRPr="001A43B0">
        <w:rPr>
          <w:rFonts w:ascii="Arial" w:hAnsi="Arial" w:cs="Arial"/>
        </w:rPr>
        <w:t xml:space="preserve"> that the IOL procedure may be halted if the cervix remains unfavourable for amniotomy or if there is a heavy workload. This needs to be discussed with the woman</w:t>
      </w:r>
      <w:r w:rsidR="003A15D2">
        <w:rPr>
          <w:rFonts w:ascii="Arial" w:hAnsi="Arial" w:cs="Arial"/>
        </w:rPr>
        <w:t>/pregnant person</w:t>
      </w:r>
      <w:r w:rsidRPr="001A43B0">
        <w:rPr>
          <w:rFonts w:ascii="Arial" w:hAnsi="Arial" w:cs="Arial"/>
        </w:rPr>
        <w:t xml:space="preserve">, the reasoning should be explained and this should be discussed with a senior obstetrician.  </w:t>
      </w:r>
    </w:p>
    <w:p w14:paraId="54C6BFF3" w14:textId="77777777" w:rsidR="00E105D2" w:rsidRDefault="00E105D2" w:rsidP="00E105D2">
      <w:pPr>
        <w:pStyle w:val="ListParagraph"/>
        <w:spacing w:after="120" w:line="240" w:lineRule="auto"/>
        <w:jc w:val="both"/>
        <w:rPr>
          <w:rFonts w:ascii="Arial" w:hAnsi="Arial" w:cs="Arial"/>
        </w:rPr>
      </w:pPr>
    </w:p>
    <w:p w14:paraId="62C2FBEA" w14:textId="77777777" w:rsidR="00E105D2" w:rsidRPr="00DA2175" w:rsidRDefault="00263E81" w:rsidP="00E105D2">
      <w:pPr>
        <w:spacing w:after="120" w:line="240" w:lineRule="auto"/>
        <w:jc w:val="both"/>
        <w:rPr>
          <w:rFonts w:ascii="Arial" w:hAnsi="Arial" w:cs="Arial"/>
          <w:u w:val="single"/>
        </w:rPr>
      </w:pPr>
      <w:r w:rsidRPr="00DA2175">
        <w:rPr>
          <w:rFonts w:ascii="Arial" w:hAnsi="Arial" w:cs="Arial"/>
          <w:u w:val="single"/>
        </w:rPr>
        <w:t xml:space="preserve">Risks </w:t>
      </w:r>
    </w:p>
    <w:p w14:paraId="6671DA5A" w14:textId="77777777" w:rsidR="00E105D2" w:rsidRPr="00E105D2" w:rsidRDefault="00263E81" w:rsidP="004B4646">
      <w:pPr>
        <w:pStyle w:val="ListParagraph"/>
        <w:numPr>
          <w:ilvl w:val="0"/>
          <w:numId w:val="19"/>
        </w:numPr>
        <w:spacing w:after="120" w:line="240" w:lineRule="auto"/>
        <w:jc w:val="both"/>
        <w:rPr>
          <w:rFonts w:ascii="Arial" w:hAnsi="Arial" w:cs="Arial"/>
          <w:b/>
        </w:rPr>
      </w:pPr>
      <w:r w:rsidRPr="00E105D2">
        <w:rPr>
          <w:rFonts w:ascii="Arial" w:hAnsi="Arial" w:cs="Arial"/>
        </w:rPr>
        <w:lastRenderedPageBreak/>
        <w:t>Discomfort</w:t>
      </w:r>
    </w:p>
    <w:p w14:paraId="3139AA97"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Evidence supports Cook’s balloon insertion being well-tolerated.</w:t>
      </w:r>
    </w:p>
    <w:p w14:paraId="247E6A0A"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Most women report little discomfort during and after the procedure.</w:t>
      </w:r>
    </w:p>
    <w:p w14:paraId="039D6212" w14:textId="2FF04709"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Halt the procedure if the woman</w:t>
      </w:r>
      <w:r w:rsidR="003A15D2">
        <w:rPr>
          <w:rFonts w:ascii="Arial" w:hAnsi="Arial" w:cs="Arial"/>
        </w:rPr>
        <w:t>/pregnant person</w:t>
      </w:r>
      <w:r w:rsidRPr="00E105D2">
        <w:rPr>
          <w:rFonts w:ascii="Arial" w:hAnsi="Arial" w:cs="Arial"/>
        </w:rPr>
        <w:t xml:space="preserve"> is in too much pain</w:t>
      </w:r>
      <w:r w:rsidR="00E105D2">
        <w:rPr>
          <w:rFonts w:ascii="Arial" w:hAnsi="Arial" w:cs="Arial"/>
        </w:rPr>
        <w:t xml:space="preserve">. </w:t>
      </w:r>
    </w:p>
    <w:p w14:paraId="3ED74894"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Analgesia can be considered after discussion with medical staff.</w:t>
      </w:r>
    </w:p>
    <w:p w14:paraId="5007C08D"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Abnormal vaginal bleeding</w:t>
      </w:r>
      <w:r w:rsidR="00E105D2">
        <w:rPr>
          <w:rFonts w:ascii="Arial" w:hAnsi="Arial" w:cs="Arial"/>
        </w:rPr>
        <w:t xml:space="preserve">. </w:t>
      </w:r>
    </w:p>
    <w:p w14:paraId="46B3AD8B"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Halt the procedure, deflate and remove the balloon</w:t>
      </w:r>
      <w:r w:rsidR="00E105D2" w:rsidRPr="00E105D2">
        <w:rPr>
          <w:rFonts w:ascii="Arial" w:hAnsi="Arial" w:cs="Arial"/>
        </w:rPr>
        <w:t>.</w:t>
      </w:r>
    </w:p>
    <w:p w14:paraId="74944C19"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Inform medical staff</w:t>
      </w:r>
      <w:r w:rsidR="00E105D2" w:rsidRPr="00E105D2">
        <w:rPr>
          <w:rFonts w:ascii="Arial" w:hAnsi="Arial" w:cs="Arial"/>
        </w:rPr>
        <w:t>.</w:t>
      </w:r>
    </w:p>
    <w:p w14:paraId="172D31FA"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Follow guidelines for APH.</w:t>
      </w:r>
    </w:p>
    <w:p w14:paraId="569E669D" w14:textId="77777777" w:rsidR="00E105D2" w:rsidRPr="00E105D2" w:rsidRDefault="00263E81" w:rsidP="004B4646">
      <w:pPr>
        <w:pStyle w:val="ListParagraph"/>
        <w:numPr>
          <w:ilvl w:val="0"/>
          <w:numId w:val="19"/>
        </w:numPr>
        <w:spacing w:after="120" w:line="240" w:lineRule="auto"/>
        <w:jc w:val="both"/>
        <w:rPr>
          <w:rFonts w:ascii="Arial" w:hAnsi="Arial" w:cs="Arial"/>
          <w:b/>
        </w:rPr>
      </w:pPr>
      <w:r w:rsidRPr="00E105D2">
        <w:rPr>
          <w:rFonts w:ascii="Arial" w:hAnsi="Arial" w:cs="Arial"/>
        </w:rPr>
        <w:t>Vasovagal response</w:t>
      </w:r>
    </w:p>
    <w:p w14:paraId="6E7CB90E"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Pallor, sweating, bradycardia, loss of consciousness.</w:t>
      </w:r>
    </w:p>
    <w:p w14:paraId="580F04D8"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Usually associated with traction of the device against the cervix.</w:t>
      </w:r>
    </w:p>
    <w:p w14:paraId="588D9758"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If this happens, remove some fluid from both balloons.</w:t>
      </w:r>
    </w:p>
    <w:p w14:paraId="1E508E81" w14:textId="14DBC5B5" w:rsidR="00E105D2" w:rsidRPr="00E105D2" w:rsidRDefault="00E105D2" w:rsidP="004B4646">
      <w:pPr>
        <w:pStyle w:val="ListParagraph"/>
        <w:numPr>
          <w:ilvl w:val="0"/>
          <w:numId w:val="19"/>
        </w:numPr>
        <w:spacing w:after="120" w:line="240" w:lineRule="auto"/>
        <w:jc w:val="both"/>
        <w:rPr>
          <w:rFonts w:ascii="Arial" w:hAnsi="Arial" w:cs="Arial"/>
          <w:b/>
        </w:rPr>
      </w:pPr>
      <w:r w:rsidRPr="00E105D2">
        <w:rPr>
          <w:rFonts w:ascii="Arial" w:hAnsi="Arial" w:cs="Arial"/>
        </w:rPr>
        <w:t>Fetal b</w:t>
      </w:r>
      <w:r w:rsidR="00263E81" w:rsidRPr="00E105D2">
        <w:rPr>
          <w:rFonts w:ascii="Arial" w:hAnsi="Arial" w:cs="Arial"/>
        </w:rPr>
        <w:t>radycardia or woman</w:t>
      </w:r>
      <w:r w:rsidR="003A15D2">
        <w:rPr>
          <w:rFonts w:ascii="Arial" w:hAnsi="Arial" w:cs="Arial"/>
        </w:rPr>
        <w:t>/pregnant person</w:t>
      </w:r>
      <w:r w:rsidR="00263E81" w:rsidRPr="00E105D2">
        <w:rPr>
          <w:rFonts w:ascii="Arial" w:hAnsi="Arial" w:cs="Arial"/>
        </w:rPr>
        <w:t xml:space="preserve"> gives other cause for concern:</w:t>
      </w:r>
    </w:p>
    <w:p w14:paraId="10BC56FF"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Halt procedure and remove the device if inserted</w:t>
      </w:r>
      <w:r w:rsidR="00E105D2">
        <w:rPr>
          <w:rFonts w:ascii="Arial" w:hAnsi="Arial" w:cs="Arial"/>
        </w:rPr>
        <w:t xml:space="preserve">. </w:t>
      </w:r>
    </w:p>
    <w:p w14:paraId="2CAF6478"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Left lateral tilt.</w:t>
      </w:r>
    </w:p>
    <w:p w14:paraId="1D4F673A"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Perform ABCDE.</w:t>
      </w:r>
    </w:p>
    <w:p w14:paraId="7E8A443A"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Inform medical staff.</w:t>
      </w:r>
    </w:p>
    <w:p w14:paraId="04DBA131" w14:textId="4686355C"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Monitor woman</w:t>
      </w:r>
      <w:r w:rsidR="003A15D2">
        <w:rPr>
          <w:rFonts w:ascii="Arial" w:hAnsi="Arial" w:cs="Arial"/>
        </w:rPr>
        <w:t>/pregnant person</w:t>
      </w:r>
      <w:r w:rsidRPr="00E105D2">
        <w:rPr>
          <w:rFonts w:ascii="Arial" w:hAnsi="Arial" w:cs="Arial"/>
        </w:rPr>
        <w:t>’s vital signs.</w:t>
      </w:r>
    </w:p>
    <w:p w14:paraId="3F81ADCE" w14:textId="77777777" w:rsidR="00E105D2" w:rsidRPr="00E105D2" w:rsidRDefault="00263E81" w:rsidP="004B4646">
      <w:pPr>
        <w:pStyle w:val="ListParagraph"/>
        <w:numPr>
          <w:ilvl w:val="0"/>
          <w:numId w:val="19"/>
        </w:numPr>
        <w:spacing w:after="120" w:line="240" w:lineRule="auto"/>
        <w:jc w:val="both"/>
        <w:rPr>
          <w:rFonts w:ascii="Arial" w:hAnsi="Arial" w:cs="Arial"/>
          <w:b/>
        </w:rPr>
      </w:pPr>
      <w:r w:rsidRPr="00E105D2">
        <w:rPr>
          <w:rFonts w:ascii="Arial" w:hAnsi="Arial" w:cs="Arial"/>
        </w:rPr>
        <w:t>Infection:</w:t>
      </w:r>
    </w:p>
    <w:p w14:paraId="7A4A2674"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Insufficient data to support a link between insertion of the Cook’s balloon and maternal infection.</w:t>
      </w:r>
    </w:p>
    <w:p w14:paraId="7E193F56" w14:textId="6BEF606B"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Inform woman</w:t>
      </w:r>
      <w:r w:rsidR="003A15D2">
        <w:rPr>
          <w:rFonts w:ascii="Arial" w:hAnsi="Arial" w:cs="Arial"/>
        </w:rPr>
        <w:t>/pregnant person</w:t>
      </w:r>
      <w:r w:rsidRPr="00E105D2">
        <w:rPr>
          <w:rFonts w:ascii="Arial" w:hAnsi="Arial" w:cs="Arial"/>
        </w:rPr>
        <w:t xml:space="preserve"> of signs or infection and advise to call triage if there are any concerns. </w:t>
      </w:r>
    </w:p>
    <w:p w14:paraId="50EA652A" w14:textId="77777777" w:rsidR="00E105D2" w:rsidRPr="00E105D2" w:rsidRDefault="00263E81" w:rsidP="004B4646">
      <w:pPr>
        <w:pStyle w:val="ListParagraph"/>
        <w:numPr>
          <w:ilvl w:val="0"/>
          <w:numId w:val="19"/>
        </w:numPr>
        <w:spacing w:after="120" w:line="240" w:lineRule="auto"/>
        <w:jc w:val="both"/>
        <w:rPr>
          <w:rFonts w:ascii="Arial" w:hAnsi="Arial" w:cs="Arial"/>
          <w:b/>
        </w:rPr>
      </w:pPr>
      <w:r w:rsidRPr="00E105D2">
        <w:rPr>
          <w:rFonts w:ascii="Arial" w:hAnsi="Arial" w:cs="Arial"/>
        </w:rPr>
        <w:t>RFM:</w:t>
      </w:r>
    </w:p>
    <w:p w14:paraId="13186EBB" w14:textId="79A1B9B8"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Inform the woman</w:t>
      </w:r>
      <w:r w:rsidR="003A15D2">
        <w:rPr>
          <w:rFonts w:ascii="Arial" w:hAnsi="Arial" w:cs="Arial"/>
        </w:rPr>
        <w:t>/pregnant person</w:t>
      </w:r>
      <w:r w:rsidRPr="00E105D2">
        <w:rPr>
          <w:rFonts w:ascii="Arial" w:hAnsi="Arial" w:cs="Arial"/>
        </w:rPr>
        <w:t xml:space="preserve"> to come in immediately.</w:t>
      </w:r>
    </w:p>
    <w:p w14:paraId="2E1FAB32"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 xml:space="preserve">Perform CTG. </w:t>
      </w:r>
    </w:p>
    <w:p w14:paraId="063ADD67" w14:textId="77777777" w:rsidR="00E105D2"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 xml:space="preserve">If any CTG concerns, immediately remove balloon. </w:t>
      </w:r>
    </w:p>
    <w:p w14:paraId="5604F30C" w14:textId="76CF3540" w:rsidR="00263E81" w:rsidRPr="00E105D2" w:rsidRDefault="00263E81" w:rsidP="004B4646">
      <w:pPr>
        <w:pStyle w:val="ListParagraph"/>
        <w:numPr>
          <w:ilvl w:val="1"/>
          <w:numId w:val="19"/>
        </w:numPr>
        <w:spacing w:after="120" w:line="240" w:lineRule="auto"/>
        <w:jc w:val="both"/>
        <w:rPr>
          <w:rFonts w:ascii="Arial" w:hAnsi="Arial" w:cs="Arial"/>
          <w:b/>
        </w:rPr>
      </w:pPr>
      <w:r w:rsidRPr="00E105D2">
        <w:rPr>
          <w:rFonts w:ascii="Arial" w:hAnsi="Arial" w:cs="Arial"/>
        </w:rPr>
        <w:t xml:space="preserve">Contact medical staff if any CTG concerns. </w:t>
      </w:r>
    </w:p>
    <w:p w14:paraId="7865625C" w14:textId="77777777" w:rsidR="00E105D2" w:rsidRDefault="00E105D2" w:rsidP="00E105D2">
      <w:pPr>
        <w:spacing w:after="120" w:line="240" w:lineRule="auto"/>
        <w:jc w:val="both"/>
        <w:rPr>
          <w:rFonts w:ascii="Arial" w:hAnsi="Arial" w:cs="Arial"/>
        </w:rPr>
      </w:pPr>
    </w:p>
    <w:p w14:paraId="6AB85873" w14:textId="77777777" w:rsidR="00E105D2" w:rsidRPr="00DA2175" w:rsidRDefault="00263E81" w:rsidP="00E105D2">
      <w:pPr>
        <w:spacing w:after="120" w:line="240" w:lineRule="auto"/>
        <w:jc w:val="both"/>
        <w:rPr>
          <w:rFonts w:ascii="Arial" w:hAnsi="Arial" w:cs="Arial"/>
          <w:u w:val="single"/>
        </w:rPr>
      </w:pPr>
      <w:r w:rsidRPr="00DA2175">
        <w:rPr>
          <w:rFonts w:ascii="Arial" w:hAnsi="Arial" w:cs="Arial"/>
          <w:u w:val="single"/>
        </w:rPr>
        <w:t>Specific considerations</w:t>
      </w:r>
    </w:p>
    <w:p w14:paraId="3376F54F" w14:textId="06A1861C" w:rsidR="00E105D2" w:rsidRPr="00E105D2" w:rsidRDefault="00263E81" w:rsidP="004B4646">
      <w:pPr>
        <w:pStyle w:val="ListParagraph"/>
        <w:numPr>
          <w:ilvl w:val="0"/>
          <w:numId w:val="20"/>
        </w:numPr>
        <w:spacing w:after="120" w:line="240" w:lineRule="auto"/>
        <w:jc w:val="both"/>
        <w:rPr>
          <w:rFonts w:ascii="Arial" w:hAnsi="Arial" w:cs="Arial"/>
          <w:b/>
        </w:rPr>
      </w:pPr>
      <w:r w:rsidRPr="00E105D2">
        <w:rPr>
          <w:rFonts w:ascii="Arial" w:eastAsia="Courier New" w:hAnsi="Arial" w:cs="Arial"/>
        </w:rPr>
        <w:t xml:space="preserve">VBAC – see section </w:t>
      </w:r>
      <w:r w:rsidR="00E105D2">
        <w:rPr>
          <w:rFonts w:ascii="Arial" w:eastAsia="Courier New" w:hAnsi="Arial" w:cs="Arial"/>
        </w:rPr>
        <w:t xml:space="preserve">on </w:t>
      </w:r>
      <w:r w:rsidRPr="00E105D2">
        <w:rPr>
          <w:rFonts w:ascii="Arial" w:eastAsia="Courier New" w:hAnsi="Arial" w:cs="Arial"/>
        </w:rPr>
        <w:t xml:space="preserve">PDIOL and </w:t>
      </w:r>
      <w:r w:rsidR="00E44D45">
        <w:rPr>
          <w:rFonts w:ascii="Arial" w:eastAsia="Courier New" w:hAnsi="Arial" w:cs="Arial"/>
        </w:rPr>
        <w:t>s</w:t>
      </w:r>
      <w:r w:rsidRPr="00E105D2">
        <w:rPr>
          <w:rFonts w:ascii="Arial" w:eastAsia="Courier New" w:hAnsi="Arial" w:cs="Arial"/>
        </w:rPr>
        <w:t xml:space="preserve">ection 12 </w:t>
      </w:r>
    </w:p>
    <w:p w14:paraId="17525422" w14:textId="77EE934E" w:rsidR="00E105D2" w:rsidRPr="00E105D2" w:rsidRDefault="00263E81" w:rsidP="004B4646">
      <w:pPr>
        <w:pStyle w:val="ListParagraph"/>
        <w:numPr>
          <w:ilvl w:val="0"/>
          <w:numId w:val="20"/>
        </w:numPr>
        <w:spacing w:after="120" w:line="240" w:lineRule="auto"/>
        <w:jc w:val="both"/>
        <w:rPr>
          <w:rFonts w:ascii="Arial" w:hAnsi="Arial" w:cs="Arial"/>
          <w:b/>
        </w:rPr>
      </w:pPr>
      <w:r w:rsidRPr="00E105D2">
        <w:rPr>
          <w:rFonts w:ascii="Arial" w:eastAsia="Courier New" w:hAnsi="Arial" w:cs="Arial"/>
        </w:rPr>
        <w:t xml:space="preserve">Note VBAC’s can have a Cooks balloon as </w:t>
      </w:r>
      <w:r w:rsidR="00E44D45">
        <w:rPr>
          <w:rFonts w:ascii="Arial" w:eastAsia="Courier New" w:hAnsi="Arial" w:cs="Arial"/>
        </w:rPr>
        <w:t xml:space="preserve">step one for an outpatient IOL. </w:t>
      </w:r>
      <w:r w:rsidRPr="00E105D2">
        <w:rPr>
          <w:rFonts w:ascii="Arial" w:eastAsia="Courier New" w:hAnsi="Arial" w:cs="Arial"/>
        </w:rPr>
        <w:t xml:space="preserve"> </w:t>
      </w:r>
    </w:p>
    <w:p w14:paraId="775D27B7" w14:textId="77777777" w:rsidR="00E105D2" w:rsidRDefault="00E105D2" w:rsidP="00E105D2">
      <w:pPr>
        <w:spacing w:after="120" w:line="240" w:lineRule="auto"/>
        <w:jc w:val="both"/>
        <w:rPr>
          <w:rFonts w:ascii="Arial" w:hAnsi="Arial" w:cs="Arial"/>
          <w:u w:val="single"/>
        </w:rPr>
      </w:pPr>
    </w:p>
    <w:p w14:paraId="5C462060" w14:textId="77777777" w:rsidR="00E105D2" w:rsidRPr="00DA2175" w:rsidRDefault="00263E81" w:rsidP="00E105D2">
      <w:pPr>
        <w:spacing w:after="120" w:line="240" w:lineRule="auto"/>
        <w:jc w:val="both"/>
        <w:rPr>
          <w:rFonts w:ascii="Arial" w:hAnsi="Arial" w:cs="Arial"/>
          <w:u w:val="single"/>
        </w:rPr>
      </w:pPr>
      <w:r w:rsidRPr="00DA2175">
        <w:rPr>
          <w:rFonts w:ascii="Arial" w:hAnsi="Arial" w:cs="Arial"/>
          <w:u w:val="single"/>
        </w:rPr>
        <w:t xml:space="preserve">Contraindications </w:t>
      </w:r>
    </w:p>
    <w:p w14:paraId="66F5B61A" w14:textId="77777777" w:rsidR="00E105D2" w:rsidRPr="00E105D2" w:rsidRDefault="00263E81" w:rsidP="004B4646">
      <w:pPr>
        <w:pStyle w:val="ListParagraph"/>
        <w:numPr>
          <w:ilvl w:val="0"/>
          <w:numId w:val="21"/>
        </w:numPr>
        <w:spacing w:after="120" w:line="240" w:lineRule="auto"/>
        <w:jc w:val="both"/>
        <w:rPr>
          <w:rFonts w:ascii="Arial" w:hAnsi="Arial" w:cs="Arial"/>
          <w:b/>
        </w:rPr>
      </w:pPr>
      <w:r w:rsidRPr="00E105D2">
        <w:rPr>
          <w:rFonts w:ascii="Arial" w:eastAsia="Courier New" w:hAnsi="Arial" w:cs="Arial"/>
        </w:rPr>
        <w:t>High head</w:t>
      </w:r>
    </w:p>
    <w:p w14:paraId="6B9FEF9E" w14:textId="562788B1" w:rsidR="00263E81" w:rsidRPr="00E44D45" w:rsidRDefault="00263E81" w:rsidP="004B4646">
      <w:pPr>
        <w:pStyle w:val="ListParagraph"/>
        <w:numPr>
          <w:ilvl w:val="0"/>
          <w:numId w:val="21"/>
        </w:numPr>
        <w:spacing w:after="120" w:line="240" w:lineRule="auto"/>
        <w:jc w:val="both"/>
        <w:rPr>
          <w:rFonts w:ascii="Arial" w:hAnsi="Arial" w:cs="Arial"/>
          <w:b/>
        </w:rPr>
      </w:pPr>
      <w:r w:rsidRPr="00E105D2">
        <w:rPr>
          <w:rFonts w:ascii="Arial" w:eastAsia="Courier New" w:hAnsi="Arial" w:cs="Arial"/>
        </w:rPr>
        <w:t>Malpresentation</w:t>
      </w:r>
    </w:p>
    <w:p w14:paraId="45B3C6F1" w14:textId="306BB1B6" w:rsidR="00E44D45" w:rsidRPr="00E44D45" w:rsidRDefault="00E44D45" w:rsidP="004B4646">
      <w:pPr>
        <w:pStyle w:val="ListParagraph"/>
        <w:numPr>
          <w:ilvl w:val="0"/>
          <w:numId w:val="21"/>
        </w:numPr>
        <w:spacing w:after="120" w:line="240" w:lineRule="auto"/>
        <w:jc w:val="both"/>
        <w:rPr>
          <w:rFonts w:ascii="Arial" w:hAnsi="Arial" w:cs="Arial"/>
        </w:rPr>
      </w:pPr>
      <w:r w:rsidRPr="00E44D45">
        <w:rPr>
          <w:rFonts w:ascii="Arial" w:hAnsi="Arial" w:cs="Arial"/>
        </w:rPr>
        <w:t>Fetal distress</w:t>
      </w:r>
    </w:p>
    <w:p w14:paraId="3DD6FE99" w14:textId="77777777" w:rsidR="00E105D2" w:rsidRPr="00DA2175" w:rsidRDefault="00E105D2" w:rsidP="00E105D2">
      <w:pPr>
        <w:pStyle w:val="ListParagraph"/>
        <w:spacing w:after="120" w:line="240" w:lineRule="auto"/>
        <w:jc w:val="both"/>
        <w:rPr>
          <w:rFonts w:ascii="Arial" w:hAnsi="Arial" w:cs="Arial"/>
          <w:u w:val="single"/>
        </w:rPr>
      </w:pPr>
    </w:p>
    <w:p w14:paraId="4B1F68AA" w14:textId="78520D1C" w:rsidR="00263E81" w:rsidRPr="00DA2175" w:rsidRDefault="00263E81" w:rsidP="00263E81">
      <w:pPr>
        <w:jc w:val="both"/>
        <w:rPr>
          <w:rFonts w:ascii="Arial" w:hAnsi="Arial" w:cs="Arial"/>
          <w:u w:val="single"/>
        </w:rPr>
      </w:pPr>
      <w:r w:rsidRPr="00DA2175">
        <w:rPr>
          <w:rFonts w:ascii="Arial" w:hAnsi="Arial" w:cs="Arial"/>
          <w:u w:val="single"/>
        </w:rPr>
        <w:t xml:space="preserve">Subsequent events </w:t>
      </w:r>
    </w:p>
    <w:p w14:paraId="35E1AF5C" w14:textId="02455D82" w:rsidR="00E105D2" w:rsidRDefault="00263E81" w:rsidP="004B4646">
      <w:pPr>
        <w:pStyle w:val="ListParagraph"/>
        <w:numPr>
          <w:ilvl w:val="0"/>
          <w:numId w:val="22"/>
        </w:numPr>
        <w:jc w:val="both"/>
        <w:rPr>
          <w:rFonts w:ascii="Arial" w:hAnsi="Arial" w:cs="Arial"/>
        </w:rPr>
      </w:pPr>
      <w:r w:rsidRPr="00E105D2">
        <w:rPr>
          <w:rFonts w:ascii="Arial" w:hAnsi="Arial" w:cs="Arial"/>
        </w:rPr>
        <w:t>Balloon falls out – if no other concerns, inform the woman</w:t>
      </w:r>
      <w:r w:rsidR="003A15D2">
        <w:rPr>
          <w:rFonts w:ascii="Arial" w:hAnsi="Arial" w:cs="Arial"/>
        </w:rPr>
        <w:t>/pregnant person</w:t>
      </w:r>
      <w:r w:rsidRPr="00E105D2">
        <w:rPr>
          <w:rFonts w:ascii="Arial" w:hAnsi="Arial" w:cs="Arial"/>
        </w:rPr>
        <w:t xml:space="preserve"> to call and attend the unit for ARM within 2 hours if possible. In practice this may not be achievable in busy spells.</w:t>
      </w:r>
    </w:p>
    <w:p w14:paraId="05BBD5AB" w14:textId="77777777" w:rsidR="00E105D2" w:rsidRDefault="00263E81" w:rsidP="004B4646">
      <w:pPr>
        <w:pStyle w:val="ListParagraph"/>
        <w:numPr>
          <w:ilvl w:val="0"/>
          <w:numId w:val="22"/>
        </w:numPr>
        <w:jc w:val="both"/>
        <w:rPr>
          <w:rFonts w:ascii="Arial" w:hAnsi="Arial" w:cs="Arial"/>
        </w:rPr>
      </w:pPr>
      <w:r w:rsidRPr="00E105D2">
        <w:rPr>
          <w:rFonts w:ascii="Arial" w:hAnsi="Arial" w:cs="Arial"/>
        </w:rPr>
        <w:t>SRM</w:t>
      </w:r>
    </w:p>
    <w:p w14:paraId="56A2D5B4" w14:textId="77777777" w:rsidR="00E105D2" w:rsidRDefault="00263E81" w:rsidP="004B4646">
      <w:pPr>
        <w:pStyle w:val="ListParagraph"/>
        <w:numPr>
          <w:ilvl w:val="1"/>
          <w:numId w:val="22"/>
        </w:numPr>
        <w:jc w:val="both"/>
        <w:rPr>
          <w:rFonts w:ascii="Arial" w:hAnsi="Arial" w:cs="Arial"/>
        </w:rPr>
      </w:pPr>
      <w:r w:rsidRPr="00E105D2">
        <w:rPr>
          <w:rFonts w:ascii="Arial" w:hAnsi="Arial" w:cs="Arial"/>
        </w:rPr>
        <w:t>Assess over phone.</w:t>
      </w:r>
    </w:p>
    <w:p w14:paraId="05CDCDD4" w14:textId="2319AEF4" w:rsidR="00E105D2" w:rsidRDefault="00263E81" w:rsidP="004B4646">
      <w:pPr>
        <w:pStyle w:val="ListParagraph"/>
        <w:numPr>
          <w:ilvl w:val="1"/>
          <w:numId w:val="22"/>
        </w:numPr>
        <w:jc w:val="both"/>
        <w:rPr>
          <w:rFonts w:ascii="Arial" w:hAnsi="Arial" w:cs="Arial"/>
        </w:rPr>
      </w:pPr>
      <w:r w:rsidRPr="00E105D2">
        <w:rPr>
          <w:rFonts w:ascii="Arial" w:hAnsi="Arial" w:cs="Arial"/>
        </w:rPr>
        <w:t>If the balloon is still in</w:t>
      </w:r>
      <w:r w:rsidR="00E44D45">
        <w:rPr>
          <w:rFonts w:ascii="Arial" w:hAnsi="Arial" w:cs="Arial"/>
        </w:rPr>
        <w:t>-</w:t>
      </w:r>
      <w:r w:rsidRPr="00E105D2">
        <w:rPr>
          <w:rFonts w:ascii="Arial" w:hAnsi="Arial" w:cs="Arial"/>
        </w:rPr>
        <w:t>situ and there are no other concerns, the woman</w:t>
      </w:r>
      <w:r w:rsidR="003A15D2">
        <w:rPr>
          <w:rFonts w:ascii="Arial" w:hAnsi="Arial" w:cs="Arial"/>
        </w:rPr>
        <w:t>/pregnant person</w:t>
      </w:r>
      <w:r w:rsidRPr="00E105D2">
        <w:rPr>
          <w:rFonts w:ascii="Arial" w:hAnsi="Arial" w:cs="Arial"/>
        </w:rPr>
        <w:t xml:space="preserve"> may stay at home and keep original appointment for assessment/conf</w:t>
      </w:r>
      <w:r w:rsidR="00E44D45">
        <w:rPr>
          <w:rFonts w:ascii="Arial" w:hAnsi="Arial" w:cs="Arial"/>
        </w:rPr>
        <w:t>i</w:t>
      </w:r>
      <w:r w:rsidRPr="00E105D2">
        <w:rPr>
          <w:rFonts w:ascii="Arial" w:hAnsi="Arial" w:cs="Arial"/>
        </w:rPr>
        <w:t>rmation of SRM.</w:t>
      </w:r>
    </w:p>
    <w:p w14:paraId="7862D1DF" w14:textId="3FE15A3D" w:rsidR="00E105D2" w:rsidRDefault="00263E81" w:rsidP="004B4646">
      <w:pPr>
        <w:pStyle w:val="ListParagraph"/>
        <w:numPr>
          <w:ilvl w:val="1"/>
          <w:numId w:val="22"/>
        </w:numPr>
        <w:jc w:val="both"/>
        <w:rPr>
          <w:rFonts w:ascii="Arial" w:hAnsi="Arial" w:cs="Arial"/>
        </w:rPr>
      </w:pPr>
      <w:r w:rsidRPr="00E105D2">
        <w:rPr>
          <w:rFonts w:ascii="Arial" w:hAnsi="Arial" w:cs="Arial"/>
        </w:rPr>
        <w:lastRenderedPageBreak/>
        <w:t>If the balloon has fallen out, inform the woman</w:t>
      </w:r>
      <w:r w:rsidR="003A15D2">
        <w:rPr>
          <w:rFonts w:ascii="Arial" w:hAnsi="Arial" w:cs="Arial"/>
        </w:rPr>
        <w:t>/pregnant person</w:t>
      </w:r>
      <w:r w:rsidRPr="00E105D2">
        <w:rPr>
          <w:rFonts w:ascii="Arial" w:hAnsi="Arial" w:cs="Arial"/>
        </w:rPr>
        <w:t xml:space="preserve"> to attend the unit for further assessment and confirmation of SRM.</w:t>
      </w:r>
    </w:p>
    <w:p w14:paraId="65A47D38" w14:textId="77777777" w:rsidR="00E105D2" w:rsidRDefault="00263E81" w:rsidP="004B4646">
      <w:pPr>
        <w:pStyle w:val="ListParagraph"/>
        <w:numPr>
          <w:ilvl w:val="0"/>
          <w:numId w:val="22"/>
        </w:numPr>
        <w:jc w:val="both"/>
        <w:rPr>
          <w:rFonts w:ascii="Arial" w:hAnsi="Arial" w:cs="Arial"/>
        </w:rPr>
      </w:pPr>
      <w:r w:rsidRPr="00E105D2">
        <w:rPr>
          <w:rFonts w:ascii="Arial" w:hAnsi="Arial" w:cs="Arial"/>
        </w:rPr>
        <w:t xml:space="preserve">If contractions start: </w:t>
      </w:r>
    </w:p>
    <w:p w14:paraId="37E664E5" w14:textId="77777777" w:rsidR="00E105D2" w:rsidRDefault="00263E81" w:rsidP="004B4646">
      <w:pPr>
        <w:pStyle w:val="ListParagraph"/>
        <w:numPr>
          <w:ilvl w:val="1"/>
          <w:numId w:val="22"/>
        </w:numPr>
        <w:jc w:val="both"/>
        <w:rPr>
          <w:rFonts w:ascii="Arial" w:hAnsi="Arial" w:cs="Arial"/>
        </w:rPr>
      </w:pPr>
      <w:r w:rsidRPr="00E105D2">
        <w:rPr>
          <w:rFonts w:ascii="Arial" w:hAnsi="Arial" w:cs="Arial"/>
        </w:rPr>
        <w:t xml:space="preserve">Assess over the phone. </w:t>
      </w:r>
    </w:p>
    <w:p w14:paraId="0411146D" w14:textId="77777777" w:rsidR="00E105D2" w:rsidRDefault="00263E81" w:rsidP="004B4646">
      <w:pPr>
        <w:pStyle w:val="ListParagraph"/>
        <w:numPr>
          <w:ilvl w:val="1"/>
          <w:numId w:val="22"/>
        </w:numPr>
        <w:jc w:val="both"/>
        <w:rPr>
          <w:rFonts w:ascii="Arial" w:hAnsi="Arial" w:cs="Arial"/>
        </w:rPr>
      </w:pPr>
      <w:r w:rsidRPr="00E105D2">
        <w:rPr>
          <w:rFonts w:ascii="Arial" w:hAnsi="Arial" w:cs="Arial"/>
        </w:rPr>
        <w:t xml:space="preserve">If contractions are mild or irregular and there are no other concerns, follow guidance for management of the latent phase of labour. </w:t>
      </w:r>
    </w:p>
    <w:p w14:paraId="2FE71F3E" w14:textId="53156ECA" w:rsidR="00E105D2" w:rsidRDefault="00263E81" w:rsidP="004B4646">
      <w:pPr>
        <w:pStyle w:val="ListParagraph"/>
        <w:numPr>
          <w:ilvl w:val="1"/>
          <w:numId w:val="22"/>
        </w:numPr>
        <w:jc w:val="both"/>
        <w:rPr>
          <w:rFonts w:ascii="Arial" w:hAnsi="Arial" w:cs="Arial"/>
        </w:rPr>
      </w:pPr>
      <w:r w:rsidRPr="00E105D2">
        <w:rPr>
          <w:rFonts w:ascii="Arial" w:hAnsi="Arial" w:cs="Arial"/>
        </w:rPr>
        <w:t>Reassure the woman</w:t>
      </w:r>
      <w:r w:rsidR="003A15D2">
        <w:rPr>
          <w:rFonts w:ascii="Arial" w:hAnsi="Arial" w:cs="Arial"/>
        </w:rPr>
        <w:t>/pregnant person</w:t>
      </w:r>
      <w:r w:rsidRPr="00E105D2">
        <w:rPr>
          <w:rFonts w:ascii="Arial" w:hAnsi="Arial" w:cs="Arial"/>
        </w:rPr>
        <w:t xml:space="preserve"> and reiterate that she can call back at any time for advice.</w:t>
      </w:r>
    </w:p>
    <w:p w14:paraId="66362D64" w14:textId="1177DF2E" w:rsidR="00E105D2" w:rsidRDefault="00263E81" w:rsidP="004B4646">
      <w:pPr>
        <w:pStyle w:val="ListParagraph"/>
        <w:numPr>
          <w:ilvl w:val="1"/>
          <w:numId w:val="22"/>
        </w:numPr>
        <w:jc w:val="both"/>
        <w:rPr>
          <w:rFonts w:ascii="Arial" w:hAnsi="Arial" w:cs="Arial"/>
        </w:rPr>
      </w:pPr>
      <w:r w:rsidRPr="00E105D2">
        <w:rPr>
          <w:rFonts w:ascii="Arial" w:hAnsi="Arial" w:cs="Arial"/>
        </w:rPr>
        <w:t>If the woman</w:t>
      </w:r>
      <w:r w:rsidR="003A15D2">
        <w:rPr>
          <w:rFonts w:ascii="Arial" w:hAnsi="Arial" w:cs="Arial"/>
        </w:rPr>
        <w:t>/pregnant person</w:t>
      </w:r>
      <w:r w:rsidRPr="00E105D2">
        <w:rPr>
          <w:rFonts w:ascii="Arial" w:hAnsi="Arial" w:cs="Arial"/>
        </w:rPr>
        <w:t xml:space="preserve"> is thought to be in active labour, ask her to come in for assessment. If the balloon is in</w:t>
      </w:r>
      <w:r w:rsidR="00E44D45">
        <w:rPr>
          <w:rFonts w:ascii="Arial" w:hAnsi="Arial" w:cs="Arial"/>
        </w:rPr>
        <w:t>-</w:t>
      </w:r>
      <w:r w:rsidRPr="00E105D2">
        <w:rPr>
          <w:rFonts w:ascii="Arial" w:hAnsi="Arial" w:cs="Arial"/>
        </w:rPr>
        <w:t>situ, remove and proceed with IOL process.</w:t>
      </w:r>
    </w:p>
    <w:p w14:paraId="39B81E4D" w14:textId="77777777" w:rsidR="00E105D2" w:rsidRDefault="00263E81" w:rsidP="004B4646">
      <w:pPr>
        <w:pStyle w:val="ListParagraph"/>
        <w:numPr>
          <w:ilvl w:val="0"/>
          <w:numId w:val="22"/>
        </w:numPr>
        <w:jc w:val="both"/>
        <w:rPr>
          <w:rFonts w:ascii="Arial" w:hAnsi="Arial" w:cs="Arial"/>
        </w:rPr>
      </w:pPr>
      <w:r w:rsidRPr="00E105D2">
        <w:rPr>
          <w:rFonts w:ascii="Arial" w:hAnsi="Arial" w:cs="Arial"/>
        </w:rPr>
        <w:t>If unable to ARM after balloon is removed</w:t>
      </w:r>
      <w:r w:rsidR="00E105D2" w:rsidRPr="00E105D2">
        <w:rPr>
          <w:rFonts w:ascii="Arial" w:hAnsi="Arial" w:cs="Arial"/>
        </w:rPr>
        <w:t>:</w:t>
      </w:r>
    </w:p>
    <w:p w14:paraId="6922DD75" w14:textId="77777777" w:rsidR="00E105D2" w:rsidRDefault="00263E81" w:rsidP="004B4646">
      <w:pPr>
        <w:pStyle w:val="ListParagraph"/>
        <w:numPr>
          <w:ilvl w:val="1"/>
          <w:numId w:val="22"/>
        </w:numPr>
        <w:jc w:val="both"/>
        <w:rPr>
          <w:rFonts w:ascii="Arial" w:hAnsi="Arial" w:cs="Arial"/>
        </w:rPr>
      </w:pPr>
      <w:r w:rsidRPr="00E105D2">
        <w:rPr>
          <w:rFonts w:ascii="Arial" w:hAnsi="Arial" w:cs="Arial"/>
        </w:rPr>
        <w:t>Inform senior medical staff.</w:t>
      </w:r>
    </w:p>
    <w:p w14:paraId="57C65F29" w14:textId="6E225C6C" w:rsidR="00E105D2" w:rsidRDefault="00263E81" w:rsidP="004B4646">
      <w:pPr>
        <w:pStyle w:val="ListParagraph"/>
        <w:numPr>
          <w:ilvl w:val="1"/>
          <w:numId w:val="22"/>
        </w:numPr>
        <w:jc w:val="both"/>
        <w:rPr>
          <w:rFonts w:ascii="Arial" w:hAnsi="Arial" w:cs="Arial"/>
        </w:rPr>
      </w:pPr>
      <w:r w:rsidRPr="00E105D2">
        <w:rPr>
          <w:rFonts w:ascii="Arial" w:hAnsi="Arial" w:cs="Arial"/>
        </w:rPr>
        <w:t>Offer the woman</w:t>
      </w:r>
      <w:r w:rsidR="003A15D2">
        <w:rPr>
          <w:rFonts w:ascii="Arial" w:hAnsi="Arial" w:cs="Arial"/>
        </w:rPr>
        <w:t>/pregnant person</w:t>
      </w:r>
      <w:r w:rsidRPr="00E105D2">
        <w:rPr>
          <w:rFonts w:ascii="Arial" w:hAnsi="Arial" w:cs="Arial"/>
        </w:rPr>
        <w:t xml:space="preserve"> other IOL options. </w:t>
      </w:r>
    </w:p>
    <w:p w14:paraId="47934B76" w14:textId="311D9ABF" w:rsidR="00263E81" w:rsidRPr="00E105D2" w:rsidRDefault="00263E81" w:rsidP="004B4646">
      <w:pPr>
        <w:pStyle w:val="ListParagraph"/>
        <w:numPr>
          <w:ilvl w:val="1"/>
          <w:numId w:val="22"/>
        </w:numPr>
        <w:jc w:val="both"/>
        <w:rPr>
          <w:rFonts w:ascii="Arial" w:hAnsi="Arial" w:cs="Arial"/>
        </w:rPr>
      </w:pPr>
      <w:r w:rsidRPr="00E105D2">
        <w:rPr>
          <w:rFonts w:ascii="Arial" w:hAnsi="Arial" w:cs="Arial"/>
        </w:rPr>
        <w:t xml:space="preserve">Usually this will involve use of vaginal prostaglandins.  </w:t>
      </w:r>
    </w:p>
    <w:p w14:paraId="22B82874" w14:textId="54FBA966" w:rsidR="00263E81" w:rsidRPr="00DA2175" w:rsidRDefault="00263E81" w:rsidP="00263E81">
      <w:pPr>
        <w:jc w:val="both"/>
        <w:rPr>
          <w:rFonts w:ascii="Arial" w:hAnsi="Arial" w:cs="Arial"/>
          <w:u w:val="single"/>
        </w:rPr>
      </w:pPr>
      <w:r w:rsidRPr="00DA2175">
        <w:rPr>
          <w:rFonts w:ascii="Arial" w:hAnsi="Arial" w:cs="Arial"/>
          <w:u w:val="single"/>
        </w:rPr>
        <w:t xml:space="preserve">Competency of staff performing procedure </w:t>
      </w:r>
    </w:p>
    <w:p w14:paraId="63C24DC6" w14:textId="68473492" w:rsidR="00E105D2" w:rsidRDefault="00263E81" w:rsidP="004B4646">
      <w:pPr>
        <w:pStyle w:val="ListParagraph"/>
        <w:numPr>
          <w:ilvl w:val="0"/>
          <w:numId w:val="23"/>
        </w:numPr>
        <w:jc w:val="both"/>
        <w:rPr>
          <w:rFonts w:ascii="Arial" w:hAnsi="Arial" w:cs="Arial"/>
        </w:rPr>
      </w:pPr>
      <w:r w:rsidRPr="00E105D2">
        <w:rPr>
          <w:rFonts w:ascii="Arial" w:hAnsi="Arial" w:cs="Arial"/>
        </w:rPr>
        <w:t xml:space="preserve">Before being allowed to perform the procedure, midwives must be supervised by a doctor or midwife who is competent at </w:t>
      </w:r>
      <w:r w:rsidR="00E44D45">
        <w:rPr>
          <w:rFonts w:ascii="Arial" w:hAnsi="Arial" w:cs="Arial"/>
        </w:rPr>
        <w:t xml:space="preserve">balloon </w:t>
      </w:r>
      <w:r w:rsidRPr="00E105D2">
        <w:rPr>
          <w:rFonts w:ascii="Arial" w:hAnsi="Arial" w:cs="Arial"/>
        </w:rPr>
        <w:t>insertion.</w:t>
      </w:r>
    </w:p>
    <w:p w14:paraId="2547F9AD" w14:textId="388BBC44" w:rsidR="00263E81" w:rsidRPr="00E105D2" w:rsidRDefault="00263E81" w:rsidP="004B4646">
      <w:pPr>
        <w:pStyle w:val="ListParagraph"/>
        <w:numPr>
          <w:ilvl w:val="0"/>
          <w:numId w:val="23"/>
        </w:numPr>
        <w:jc w:val="both"/>
        <w:rPr>
          <w:rFonts w:ascii="Arial" w:hAnsi="Arial" w:cs="Arial"/>
        </w:rPr>
      </w:pPr>
      <w:r w:rsidRPr="00E105D2">
        <w:rPr>
          <w:rFonts w:ascii="Arial" w:hAnsi="Arial" w:cs="Arial"/>
        </w:rPr>
        <w:t xml:space="preserve">The decision to practice independently without supervision can be made between the midwife and their facilitator.  </w:t>
      </w:r>
    </w:p>
    <w:p w14:paraId="55422B80" w14:textId="77777777" w:rsidR="00263E81" w:rsidRPr="00263E81" w:rsidRDefault="00263E81" w:rsidP="00263E81">
      <w:pPr>
        <w:jc w:val="both"/>
        <w:rPr>
          <w:rFonts w:ascii="Arial" w:hAnsi="Arial" w:cs="Arial"/>
        </w:rPr>
      </w:pPr>
      <w:r w:rsidRPr="00263E81">
        <w:rPr>
          <w:rFonts w:ascii="Arial" w:hAnsi="Arial" w:cs="Arial"/>
        </w:rPr>
        <w:t xml:space="preserve"> </w:t>
      </w:r>
      <w:r w:rsidRPr="00263E81">
        <w:rPr>
          <w:rFonts w:ascii="Arial" w:hAnsi="Arial" w:cs="Arial"/>
        </w:rPr>
        <w:tab/>
        <w:t xml:space="preserve"> </w:t>
      </w:r>
    </w:p>
    <w:p w14:paraId="05D5B9CF" w14:textId="77777777" w:rsidR="00E105D2" w:rsidRDefault="00E105D2">
      <w:pPr>
        <w:rPr>
          <w:rFonts w:ascii="Arial" w:hAnsi="Arial" w:cs="Arial"/>
          <w:b/>
        </w:rPr>
      </w:pPr>
      <w:r>
        <w:rPr>
          <w:rFonts w:ascii="Arial" w:hAnsi="Arial" w:cs="Arial"/>
          <w:b/>
        </w:rPr>
        <w:br w:type="page"/>
      </w:r>
    </w:p>
    <w:p w14:paraId="668BBC8B" w14:textId="1E9F3BA8" w:rsidR="00263E81" w:rsidRPr="004F6EEA" w:rsidRDefault="00263E81" w:rsidP="004F6EEA">
      <w:pPr>
        <w:pStyle w:val="Heading1"/>
        <w:rPr>
          <w:rFonts w:ascii="Arial" w:hAnsi="Arial" w:cs="Arial"/>
          <w:color w:val="00B0F0"/>
          <w:sz w:val="32"/>
          <w:szCs w:val="32"/>
        </w:rPr>
      </w:pPr>
      <w:bookmarkStart w:id="7" w:name="_Toc213136095"/>
      <w:r w:rsidRPr="004F6EEA">
        <w:rPr>
          <w:rFonts w:ascii="Arial" w:hAnsi="Arial" w:cs="Arial"/>
          <w:color w:val="00B0F0"/>
          <w:sz w:val="32"/>
          <w:szCs w:val="32"/>
        </w:rPr>
        <w:lastRenderedPageBreak/>
        <w:t xml:space="preserve">Section 8 – </w:t>
      </w:r>
      <w:r w:rsidR="00E105D2" w:rsidRPr="004F6EEA">
        <w:rPr>
          <w:rFonts w:ascii="Arial" w:hAnsi="Arial" w:cs="Arial"/>
          <w:color w:val="00B0F0"/>
          <w:sz w:val="32"/>
          <w:szCs w:val="32"/>
        </w:rPr>
        <w:t>inpatient IOL</w:t>
      </w:r>
      <w:bookmarkEnd w:id="7"/>
    </w:p>
    <w:p w14:paraId="2CAF955D" w14:textId="77777777" w:rsidR="008A2099" w:rsidRDefault="008A2099" w:rsidP="00263E81">
      <w:pPr>
        <w:jc w:val="both"/>
        <w:rPr>
          <w:rFonts w:ascii="Arial" w:hAnsi="Arial" w:cs="Arial"/>
          <w:u w:val="single"/>
        </w:rPr>
      </w:pPr>
    </w:p>
    <w:p w14:paraId="68C63A3D" w14:textId="1C98CAFA" w:rsidR="00263E81" w:rsidRPr="00DA2175" w:rsidRDefault="00263E81" w:rsidP="00263E81">
      <w:pPr>
        <w:jc w:val="both"/>
        <w:rPr>
          <w:rFonts w:ascii="Arial" w:hAnsi="Arial" w:cs="Arial"/>
          <w:u w:val="single"/>
        </w:rPr>
      </w:pPr>
      <w:r w:rsidRPr="00DA2175">
        <w:rPr>
          <w:rFonts w:ascii="Arial" w:hAnsi="Arial" w:cs="Arial"/>
          <w:u w:val="single"/>
        </w:rPr>
        <w:t xml:space="preserve">General principles </w:t>
      </w:r>
    </w:p>
    <w:p w14:paraId="6F9DFF49"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Inpatient IOL may be preferred by some patients over outpatient IOL. For inpatient</w:t>
      </w:r>
      <w:r w:rsidR="00E105D2">
        <w:rPr>
          <w:rFonts w:ascii="Arial" w:hAnsi="Arial" w:cs="Arial"/>
        </w:rPr>
        <w:t xml:space="preserve"> </w:t>
      </w:r>
      <w:r w:rsidRPr="00E105D2">
        <w:rPr>
          <w:rFonts w:ascii="Arial" w:hAnsi="Arial" w:cs="Arial"/>
        </w:rPr>
        <w:t>IOL, either the Cook’s balloon or vaginal prostaglandins can be offered.</w:t>
      </w:r>
    </w:p>
    <w:p w14:paraId="180808BF"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NICE recommends that IOL with vaginal prostaglandins is second line to mechanical methods.</w:t>
      </w:r>
    </w:p>
    <w:p w14:paraId="20E778D6" w14:textId="6CFF8D23" w:rsidR="00E44D45" w:rsidRDefault="00263E81" w:rsidP="004B4646">
      <w:pPr>
        <w:pStyle w:val="ListParagraph"/>
        <w:numPr>
          <w:ilvl w:val="0"/>
          <w:numId w:val="24"/>
        </w:numPr>
        <w:jc w:val="both"/>
        <w:rPr>
          <w:rFonts w:ascii="Arial" w:hAnsi="Arial" w:cs="Arial"/>
        </w:rPr>
      </w:pPr>
      <w:r w:rsidRPr="00E105D2">
        <w:rPr>
          <w:rFonts w:ascii="Arial" w:hAnsi="Arial" w:cs="Arial"/>
        </w:rPr>
        <w:t xml:space="preserve">The vaginal prostaglandins currently in use in NHS Lanarkshire are </w:t>
      </w:r>
      <w:r w:rsidR="00E44D45">
        <w:rPr>
          <w:rFonts w:ascii="Arial" w:hAnsi="Arial" w:cs="Arial"/>
        </w:rPr>
        <w:t>p</w:t>
      </w:r>
      <w:r w:rsidRPr="00E105D2">
        <w:rPr>
          <w:rFonts w:ascii="Arial" w:hAnsi="Arial" w:cs="Arial"/>
        </w:rPr>
        <w:t>rostin E2</w:t>
      </w:r>
      <w:r w:rsidR="009764C9">
        <w:rPr>
          <w:rFonts w:ascii="Arial" w:hAnsi="Arial" w:cs="Arial"/>
        </w:rPr>
        <w:t xml:space="preserve"> (dinoprostone) vaginal</w:t>
      </w:r>
      <w:r w:rsidRPr="00E105D2">
        <w:rPr>
          <w:rFonts w:ascii="Arial" w:hAnsi="Arial" w:cs="Arial"/>
        </w:rPr>
        <w:t xml:space="preserve"> tablets</w:t>
      </w:r>
      <w:r w:rsidR="00E44D45">
        <w:rPr>
          <w:rFonts w:ascii="Arial" w:hAnsi="Arial" w:cs="Arial"/>
        </w:rPr>
        <w:t xml:space="preserve">. </w:t>
      </w:r>
    </w:p>
    <w:p w14:paraId="366BF4D2" w14:textId="60CE9AB1" w:rsidR="00E105D2" w:rsidRDefault="00263E81" w:rsidP="004B4646">
      <w:pPr>
        <w:pStyle w:val="ListParagraph"/>
        <w:numPr>
          <w:ilvl w:val="0"/>
          <w:numId w:val="24"/>
        </w:numPr>
        <w:jc w:val="both"/>
        <w:rPr>
          <w:rFonts w:ascii="Arial" w:hAnsi="Arial" w:cs="Arial"/>
        </w:rPr>
      </w:pPr>
      <w:r w:rsidRPr="00E105D2">
        <w:rPr>
          <w:rFonts w:ascii="Arial" w:hAnsi="Arial" w:cs="Arial"/>
        </w:rPr>
        <w:t xml:space="preserve">NHS Lanarkshire no longer </w:t>
      </w:r>
      <w:r w:rsidR="00E44D45">
        <w:rPr>
          <w:rFonts w:ascii="Arial" w:hAnsi="Arial" w:cs="Arial"/>
        </w:rPr>
        <w:t xml:space="preserve">routinely </w:t>
      </w:r>
      <w:r w:rsidRPr="00E105D2">
        <w:rPr>
          <w:rFonts w:ascii="Arial" w:hAnsi="Arial" w:cs="Arial"/>
        </w:rPr>
        <w:t>uses propess pessaries (</w:t>
      </w:r>
      <w:r w:rsidR="00E44D45">
        <w:rPr>
          <w:rFonts w:ascii="Arial" w:hAnsi="Arial" w:cs="Arial"/>
        </w:rPr>
        <w:t>d</w:t>
      </w:r>
      <w:r w:rsidRPr="00E105D2">
        <w:rPr>
          <w:rFonts w:ascii="Arial" w:hAnsi="Arial" w:cs="Arial"/>
        </w:rPr>
        <w:t>inoprostone)</w:t>
      </w:r>
      <w:r w:rsidR="00E44D45">
        <w:rPr>
          <w:rFonts w:ascii="Arial" w:hAnsi="Arial" w:cs="Arial"/>
        </w:rPr>
        <w:t xml:space="preserve"> or </w:t>
      </w:r>
      <w:r w:rsidR="00CC375C">
        <w:rPr>
          <w:rFonts w:ascii="Arial" w:hAnsi="Arial" w:cs="Arial"/>
        </w:rPr>
        <w:t xml:space="preserve">prostin </w:t>
      </w:r>
      <w:r w:rsidR="00E44D45">
        <w:rPr>
          <w:rFonts w:ascii="Arial" w:hAnsi="Arial" w:cs="Arial"/>
        </w:rPr>
        <w:t>gels</w:t>
      </w:r>
      <w:r w:rsidR="00CC375C">
        <w:rPr>
          <w:rFonts w:ascii="Arial" w:hAnsi="Arial" w:cs="Arial"/>
        </w:rPr>
        <w:t>.</w:t>
      </w:r>
    </w:p>
    <w:p w14:paraId="5D5C9319"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Women must remain as inpatients for the duration of the IOL process if vaginal prostaglandins are used.</w:t>
      </w:r>
    </w:p>
    <w:p w14:paraId="3B57F3BB"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Advise women that IOL with vaginal prostaglandins is a 2-step process and that the findings/indications may have changed by the time she is admitted.</w:t>
      </w:r>
    </w:p>
    <w:p w14:paraId="07AE585A" w14:textId="6CF4FBD5" w:rsidR="00E105D2" w:rsidRDefault="00263E81" w:rsidP="004B4646">
      <w:pPr>
        <w:pStyle w:val="ListParagraph"/>
        <w:numPr>
          <w:ilvl w:val="0"/>
          <w:numId w:val="24"/>
        </w:numPr>
        <w:jc w:val="both"/>
        <w:rPr>
          <w:rFonts w:ascii="Arial" w:hAnsi="Arial" w:cs="Arial"/>
        </w:rPr>
      </w:pPr>
      <w:r w:rsidRPr="00E105D2">
        <w:rPr>
          <w:rFonts w:ascii="Arial" w:hAnsi="Arial" w:cs="Arial"/>
        </w:rPr>
        <w:t>As for all types of IOL, a B</w:t>
      </w:r>
      <w:r w:rsidR="00E44D45">
        <w:rPr>
          <w:rFonts w:ascii="Arial" w:hAnsi="Arial" w:cs="Arial"/>
        </w:rPr>
        <w:t>ishop score</w:t>
      </w:r>
      <w:r w:rsidRPr="00E105D2">
        <w:rPr>
          <w:rFonts w:ascii="Arial" w:hAnsi="Arial" w:cs="Arial"/>
        </w:rPr>
        <w:t xml:space="preserve"> must have been calculated and recorded on BadgerNet under vaginal examination tab, and the reason for IOL must also be clearly available/documented</w:t>
      </w:r>
      <w:r w:rsidR="00E105D2">
        <w:rPr>
          <w:rFonts w:ascii="Arial" w:hAnsi="Arial" w:cs="Arial"/>
        </w:rPr>
        <w:t xml:space="preserve">. </w:t>
      </w:r>
    </w:p>
    <w:p w14:paraId="1355EDC1"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Aseptic technique for VE’s and insertion of vaginal prostaglandins is not required.</w:t>
      </w:r>
    </w:p>
    <w:p w14:paraId="7E458195"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Hibitane should not be used.</w:t>
      </w:r>
    </w:p>
    <w:p w14:paraId="2648B59E" w14:textId="5197738D" w:rsidR="00E105D2" w:rsidRDefault="00263E81" w:rsidP="004B4646">
      <w:pPr>
        <w:pStyle w:val="ListParagraph"/>
        <w:numPr>
          <w:ilvl w:val="0"/>
          <w:numId w:val="24"/>
        </w:numPr>
        <w:jc w:val="both"/>
        <w:rPr>
          <w:rFonts w:ascii="Arial" w:hAnsi="Arial" w:cs="Arial"/>
        </w:rPr>
      </w:pPr>
      <w:r w:rsidRPr="00E105D2">
        <w:rPr>
          <w:rFonts w:ascii="Arial" w:hAnsi="Arial" w:cs="Arial"/>
        </w:rPr>
        <w:t xml:space="preserve">Administration intervals should be a minimum of 6 hours (see </w:t>
      </w:r>
      <w:r w:rsidR="00E44D45">
        <w:rPr>
          <w:rFonts w:ascii="Arial" w:hAnsi="Arial" w:cs="Arial"/>
        </w:rPr>
        <w:t>a</w:t>
      </w:r>
      <w:r w:rsidRPr="00E105D2">
        <w:rPr>
          <w:rFonts w:ascii="Arial" w:hAnsi="Arial" w:cs="Arial"/>
        </w:rPr>
        <w:t>ppendix 1).</w:t>
      </w:r>
    </w:p>
    <w:p w14:paraId="79CDB1FB" w14:textId="2F628703" w:rsidR="00E105D2" w:rsidRDefault="00263E81" w:rsidP="004B4646">
      <w:pPr>
        <w:pStyle w:val="ListParagraph"/>
        <w:numPr>
          <w:ilvl w:val="0"/>
          <w:numId w:val="24"/>
        </w:numPr>
        <w:jc w:val="both"/>
        <w:rPr>
          <w:rFonts w:ascii="Arial" w:hAnsi="Arial" w:cs="Arial"/>
        </w:rPr>
      </w:pPr>
      <w:r w:rsidRPr="00E105D2">
        <w:rPr>
          <w:rFonts w:ascii="Arial" w:hAnsi="Arial" w:cs="Arial"/>
        </w:rPr>
        <w:t xml:space="preserve">The maximum dose of prostin tablets for primigravid and parous women is 9mg in 3 divided doses (1 x 3mg tablet) 6 hours apart (see </w:t>
      </w:r>
      <w:r w:rsidR="00E44D45">
        <w:rPr>
          <w:rFonts w:ascii="Arial" w:hAnsi="Arial" w:cs="Arial"/>
        </w:rPr>
        <w:t>a</w:t>
      </w:r>
      <w:r w:rsidRPr="00E105D2">
        <w:rPr>
          <w:rFonts w:ascii="Arial" w:hAnsi="Arial" w:cs="Arial"/>
        </w:rPr>
        <w:t>ppendix 2). This is outside the BNF and manufacturer’s recommendations which state a maximum of 2 doses. However, it is commonplace to use 3 doses if required, as seen in several trials and other trusts.</w:t>
      </w:r>
    </w:p>
    <w:p w14:paraId="5BF0C183" w14:textId="77777777" w:rsidR="00E105D2" w:rsidRDefault="00263E81" w:rsidP="004B4646">
      <w:pPr>
        <w:pStyle w:val="ListParagraph"/>
        <w:numPr>
          <w:ilvl w:val="0"/>
          <w:numId w:val="24"/>
        </w:numPr>
        <w:jc w:val="both"/>
        <w:rPr>
          <w:rFonts w:ascii="Arial" w:hAnsi="Arial" w:cs="Arial"/>
        </w:rPr>
      </w:pPr>
      <w:r w:rsidRPr="00E105D2">
        <w:rPr>
          <w:rFonts w:ascii="Arial" w:hAnsi="Arial" w:cs="Arial"/>
        </w:rPr>
        <w:t>Women should remain semi-recumbent on the CTG for at least 30 mins after receiving a dose of vaginal prostaglandin.</w:t>
      </w:r>
    </w:p>
    <w:p w14:paraId="05058FC2" w14:textId="5011F4FF" w:rsidR="00263E81" w:rsidRPr="00E105D2" w:rsidRDefault="00263E81" w:rsidP="004B4646">
      <w:pPr>
        <w:pStyle w:val="ListParagraph"/>
        <w:numPr>
          <w:ilvl w:val="0"/>
          <w:numId w:val="24"/>
        </w:numPr>
        <w:jc w:val="both"/>
        <w:rPr>
          <w:rFonts w:ascii="Arial" w:hAnsi="Arial" w:cs="Arial"/>
        </w:rPr>
      </w:pPr>
      <w:r w:rsidRPr="00E105D2">
        <w:rPr>
          <w:rFonts w:ascii="Arial" w:hAnsi="Arial" w:cs="Arial"/>
        </w:rPr>
        <w:t>Senior obstetric staff should be informed about parous women requiring ≥ 3 doses of prostin. The registrar (or consultant) should be given the option of performing the 3</w:t>
      </w:r>
      <w:r w:rsidRPr="00E105D2">
        <w:rPr>
          <w:rFonts w:ascii="Arial" w:hAnsi="Arial" w:cs="Arial"/>
          <w:vertAlign w:val="superscript"/>
        </w:rPr>
        <w:t>rd</w:t>
      </w:r>
      <w:r w:rsidRPr="00E105D2">
        <w:rPr>
          <w:rFonts w:ascii="Arial" w:hAnsi="Arial" w:cs="Arial"/>
        </w:rPr>
        <w:t xml:space="preserve"> VE and administration of 3</w:t>
      </w:r>
      <w:r w:rsidRPr="00E105D2">
        <w:rPr>
          <w:rFonts w:ascii="Arial" w:hAnsi="Arial" w:cs="Arial"/>
          <w:vertAlign w:val="superscript"/>
        </w:rPr>
        <w:t>rd</w:t>
      </w:r>
      <w:r w:rsidRPr="00E105D2">
        <w:rPr>
          <w:rFonts w:ascii="Arial" w:hAnsi="Arial" w:cs="Arial"/>
        </w:rPr>
        <w:t xml:space="preserve"> prostin though this can be delegated to midwifery staff if medical staff consent. </w:t>
      </w:r>
    </w:p>
    <w:p w14:paraId="6B3E46C8" w14:textId="6C4165F8" w:rsidR="00263E81" w:rsidRPr="00DA2175" w:rsidRDefault="00263E81" w:rsidP="00263E81">
      <w:pPr>
        <w:jc w:val="both"/>
        <w:rPr>
          <w:rFonts w:ascii="Arial" w:hAnsi="Arial" w:cs="Arial"/>
          <w:u w:val="single"/>
        </w:rPr>
      </w:pPr>
      <w:r w:rsidRPr="00263E81">
        <w:rPr>
          <w:rFonts w:ascii="Arial" w:hAnsi="Arial" w:cs="Arial"/>
        </w:rPr>
        <w:t xml:space="preserve"> </w:t>
      </w:r>
      <w:r w:rsidRPr="00DA2175">
        <w:rPr>
          <w:rFonts w:ascii="Arial" w:hAnsi="Arial" w:cs="Arial"/>
          <w:u w:val="single"/>
        </w:rPr>
        <w:t xml:space="preserve">Fetal monitoring </w:t>
      </w:r>
    </w:p>
    <w:p w14:paraId="44287E69" w14:textId="77777777" w:rsidR="00E105D2" w:rsidRDefault="00263E81" w:rsidP="004B4646">
      <w:pPr>
        <w:pStyle w:val="ListParagraph"/>
        <w:numPr>
          <w:ilvl w:val="0"/>
          <w:numId w:val="25"/>
        </w:numPr>
        <w:jc w:val="both"/>
        <w:rPr>
          <w:rFonts w:ascii="Arial" w:hAnsi="Arial" w:cs="Arial"/>
        </w:rPr>
      </w:pPr>
      <w:r w:rsidRPr="00E105D2">
        <w:rPr>
          <w:rFonts w:ascii="Arial" w:hAnsi="Arial" w:cs="Arial"/>
        </w:rPr>
        <w:t>CTG should be normal for a minimum of 30 minutes prior to insertion of vaginal prostaglandins.</w:t>
      </w:r>
    </w:p>
    <w:p w14:paraId="28C9FDE3" w14:textId="77777777" w:rsidR="00E105D2" w:rsidRDefault="00263E81" w:rsidP="004B4646">
      <w:pPr>
        <w:pStyle w:val="ListParagraph"/>
        <w:numPr>
          <w:ilvl w:val="0"/>
          <w:numId w:val="25"/>
        </w:numPr>
        <w:jc w:val="both"/>
        <w:rPr>
          <w:rFonts w:ascii="Arial" w:hAnsi="Arial" w:cs="Arial"/>
        </w:rPr>
      </w:pPr>
      <w:r w:rsidRPr="00E105D2">
        <w:rPr>
          <w:rFonts w:ascii="Arial" w:hAnsi="Arial" w:cs="Arial"/>
        </w:rPr>
        <w:t>If there are any CTG concerns, medical review should be sought immediately and vaginal prostaglandins withheld.</w:t>
      </w:r>
    </w:p>
    <w:p w14:paraId="2DFE92A4" w14:textId="77777777" w:rsidR="00E105D2" w:rsidRDefault="00263E81" w:rsidP="004B4646">
      <w:pPr>
        <w:pStyle w:val="ListParagraph"/>
        <w:numPr>
          <w:ilvl w:val="0"/>
          <w:numId w:val="25"/>
        </w:numPr>
        <w:jc w:val="both"/>
        <w:rPr>
          <w:rFonts w:ascii="Arial" w:hAnsi="Arial" w:cs="Arial"/>
        </w:rPr>
      </w:pPr>
      <w:r w:rsidRPr="00E105D2">
        <w:rPr>
          <w:rFonts w:ascii="Arial" w:hAnsi="Arial" w:cs="Arial"/>
        </w:rPr>
        <w:t>Following insertion, the CTG must be continued for a minimum of 30 minutes. If normal, it can be discontinued.</w:t>
      </w:r>
    </w:p>
    <w:p w14:paraId="40CB4702" w14:textId="0656F24F" w:rsidR="00E105D2" w:rsidRDefault="00263E81" w:rsidP="004B4646">
      <w:pPr>
        <w:pStyle w:val="ListParagraph"/>
        <w:numPr>
          <w:ilvl w:val="0"/>
          <w:numId w:val="25"/>
        </w:numPr>
        <w:jc w:val="both"/>
        <w:rPr>
          <w:rFonts w:ascii="Arial" w:hAnsi="Arial" w:cs="Arial"/>
        </w:rPr>
      </w:pPr>
      <w:r w:rsidRPr="00E105D2">
        <w:rPr>
          <w:rFonts w:ascii="Arial" w:hAnsi="Arial" w:cs="Arial"/>
        </w:rPr>
        <w:t xml:space="preserve">The </w:t>
      </w:r>
      <w:r w:rsidR="00E44D45">
        <w:rPr>
          <w:rFonts w:ascii="Arial" w:hAnsi="Arial" w:cs="Arial"/>
        </w:rPr>
        <w:t>fetal heart</w:t>
      </w:r>
      <w:r w:rsidRPr="00E105D2">
        <w:rPr>
          <w:rFonts w:ascii="Arial" w:hAnsi="Arial" w:cs="Arial"/>
        </w:rPr>
        <w:t xml:space="preserve"> and maternal observations should be taken and recorded every 6 hours after insertion.</w:t>
      </w:r>
    </w:p>
    <w:p w14:paraId="5CD9A4CF" w14:textId="091C1940" w:rsidR="00263E81" w:rsidRPr="00E105D2" w:rsidRDefault="00263E81" w:rsidP="004B4646">
      <w:pPr>
        <w:pStyle w:val="ListParagraph"/>
        <w:numPr>
          <w:ilvl w:val="0"/>
          <w:numId w:val="25"/>
        </w:numPr>
        <w:jc w:val="both"/>
        <w:rPr>
          <w:rFonts w:ascii="Arial" w:hAnsi="Arial" w:cs="Arial"/>
        </w:rPr>
      </w:pPr>
      <w:r w:rsidRPr="00E105D2">
        <w:rPr>
          <w:rFonts w:ascii="Arial" w:hAnsi="Arial" w:cs="Arial"/>
        </w:rPr>
        <w:t>At any point during the IOL process, perform CTG if the woman</w:t>
      </w:r>
      <w:r w:rsidR="003A15D2">
        <w:rPr>
          <w:rFonts w:ascii="Arial" w:hAnsi="Arial" w:cs="Arial"/>
        </w:rPr>
        <w:t>/pregnant person</w:t>
      </w:r>
      <w:r w:rsidRPr="00E105D2">
        <w:rPr>
          <w:rFonts w:ascii="Arial" w:hAnsi="Arial" w:cs="Arial"/>
        </w:rPr>
        <w:t xml:space="preserve"> complains of RFM, abnormal vaginal bleeding, SRM, constant severe abdominopelvic </w:t>
      </w:r>
      <w:r w:rsidRPr="00E105D2">
        <w:rPr>
          <w:rFonts w:ascii="Arial" w:hAnsi="Arial" w:cs="Arial"/>
        </w:rPr>
        <w:lastRenderedPageBreak/>
        <w:t>pain or if the woman</w:t>
      </w:r>
      <w:r w:rsidR="003A15D2">
        <w:rPr>
          <w:rFonts w:ascii="Arial" w:hAnsi="Arial" w:cs="Arial"/>
        </w:rPr>
        <w:t>/pregnant person</w:t>
      </w:r>
      <w:r w:rsidRPr="00E105D2">
        <w:rPr>
          <w:rFonts w:ascii="Arial" w:hAnsi="Arial" w:cs="Arial"/>
        </w:rPr>
        <w:t xml:space="preserve"> goes into labour (cervix displaying progressive effacement and ≥ 3cm dilatation).  </w:t>
      </w:r>
    </w:p>
    <w:p w14:paraId="1F6DF7D2" w14:textId="77777777" w:rsidR="00E105D2" w:rsidRPr="00DA2175" w:rsidRDefault="00263E81" w:rsidP="00E105D2">
      <w:pPr>
        <w:jc w:val="both"/>
        <w:rPr>
          <w:rFonts w:ascii="Arial" w:hAnsi="Arial" w:cs="Arial"/>
          <w:u w:val="single"/>
        </w:rPr>
      </w:pPr>
      <w:r w:rsidRPr="00DA2175">
        <w:rPr>
          <w:rFonts w:ascii="Arial" w:hAnsi="Arial" w:cs="Arial"/>
          <w:u w:val="single"/>
        </w:rPr>
        <w:t>Specific considerations</w:t>
      </w:r>
    </w:p>
    <w:p w14:paraId="71AB1D4D" w14:textId="77777777" w:rsidR="00E105D2" w:rsidRPr="00E105D2" w:rsidRDefault="00263E81" w:rsidP="004B4646">
      <w:pPr>
        <w:pStyle w:val="ListParagraph"/>
        <w:numPr>
          <w:ilvl w:val="0"/>
          <w:numId w:val="26"/>
        </w:numPr>
        <w:jc w:val="both"/>
        <w:rPr>
          <w:rFonts w:ascii="Arial" w:hAnsi="Arial" w:cs="Arial"/>
          <w:b/>
        </w:rPr>
      </w:pPr>
      <w:r w:rsidRPr="00E105D2">
        <w:rPr>
          <w:rFonts w:ascii="Arial" w:hAnsi="Arial" w:cs="Arial"/>
        </w:rPr>
        <w:t>Oligohydramnios/FGR:</w:t>
      </w:r>
    </w:p>
    <w:p w14:paraId="751E1AE5" w14:textId="3F4B9EA7" w:rsidR="00E105D2" w:rsidRPr="00E105D2" w:rsidRDefault="00263E81" w:rsidP="004B4646">
      <w:pPr>
        <w:pStyle w:val="ListParagraph"/>
        <w:numPr>
          <w:ilvl w:val="1"/>
          <w:numId w:val="26"/>
        </w:numPr>
        <w:jc w:val="both"/>
        <w:rPr>
          <w:rFonts w:ascii="Arial" w:hAnsi="Arial" w:cs="Arial"/>
          <w:b/>
        </w:rPr>
      </w:pPr>
      <w:r w:rsidRPr="00E105D2">
        <w:rPr>
          <w:rFonts w:ascii="Arial" w:hAnsi="Arial" w:cs="Arial"/>
        </w:rPr>
        <w:t>These women</w:t>
      </w:r>
      <w:r w:rsidR="003A15D2">
        <w:rPr>
          <w:rFonts w:ascii="Arial" w:hAnsi="Arial" w:cs="Arial"/>
        </w:rPr>
        <w:t>/pregnant people</w:t>
      </w:r>
      <w:r w:rsidRPr="00E105D2">
        <w:rPr>
          <w:rFonts w:ascii="Arial" w:hAnsi="Arial" w:cs="Arial"/>
        </w:rPr>
        <w:t xml:space="preserve"> are at high-risk of fetal compromise.</w:t>
      </w:r>
    </w:p>
    <w:p w14:paraId="500F6596" w14:textId="77777777" w:rsidR="00E105D2" w:rsidRPr="00E105D2" w:rsidRDefault="00263E81" w:rsidP="004B4646">
      <w:pPr>
        <w:pStyle w:val="ListParagraph"/>
        <w:numPr>
          <w:ilvl w:val="1"/>
          <w:numId w:val="26"/>
        </w:numPr>
        <w:jc w:val="both"/>
        <w:rPr>
          <w:rFonts w:ascii="Arial" w:hAnsi="Arial" w:cs="Arial"/>
          <w:b/>
        </w:rPr>
      </w:pPr>
      <w:r w:rsidRPr="00E105D2">
        <w:rPr>
          <w:rFonts w:ascii="Arial" w:hAnsi="Arial" w:cs="Arial"/>
        </w:rPr>
        <w:t>Consideration should be given to early amniotomy.</w:t>
      </w:r>
    </w:p>
    <w:p w14:paraId="632375A5" w14:textId="77777777" w:rsidR="00E105D2" w:rsidRPr="00E105D2" w:rsidRDefault="00263E81" w:rsidP="004B4646">
      <w:pPr>
        <w:pStyle w:val="ListParagraph"/>
        <w:numPr>
          <w:ilvl w:val="1"/>
          <w:numId w:val="26"/>
        </w:numPr>
        <w:jc w:val="both"/>
        <w:rPr>
          <w:rFonts w:ascii="Arial" w:hAnsi="Arial" w:cs="Arial"/>
          <w:b/>
        </w:rPr>
      </w:pPr>
      <w:r w:rsidRPr="00E105D2">
        <w:rPr>
          <w:rFonts w:ascii="Arial" w:hAnsi="Arial" w:cs="Arial"/>
        </w:rPr>
        <w:t>NHSL recommends continuous electronic fetal monitoring (CEFM) from the onset of established uterine activity.</w:t>
      </w:r>
    </w:p>
    <w:p w14:paraId="369A7EF8" w14:textId="77777777" w:rsidR="0095434D" w:rsidRPr="0095434D" w:rsidRDefault="00263E81" w:rsidP="004B4646">
      <w:pPr>
        <w:pStyle w:val="ListParagraph"/>
        <w:numPr>
          <w:ilvl w:val="0"/>
          <w:numId w:val="26"/>
        </w:numPr>
        <w:jc w:val="both"/>
        <w:rPr>
          <w:rFonts w:ascii="Arial" w:hAnsi="Arial" w:cs="Arial"/>
          <w:b/>
        </w:rPr>
      </w:pPr>
      <w:r w:rsidRPr="00E105D2">
        <w:rPr>
          <w:rFonts w:ascii="Arial" w:hAnsi="Arial" w:cs="Arial"/>
        </w:rPr>
        <w:t xml:space="preserve">High head: </w:t>
      </w:r>
    </w:p>
    <w:p w14:paraId="40DD3CEC"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This is not an indication for cervical priming.</w:t>
      </w:r>
    </w:p>
    <w:p w14:paraId="74543737"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 xml:space="preserve">All cases should be discussed with senior obstetric staff. </w:t>
      </w:r>
    </w:p>
    <w:p w14:paraId="5A393494"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These cases are at high risk of failed induction/cord prolapse with injudicious use of amniotomy and consideration should be given to delay of the IOL process if appropriate. This decision should be taken by the relevant senior obstetrician.</w:t>
      </w:r>
    </w:p>
    <w:p w14:paraId="77983A84" w14:textId="6447D396" w:rsidR="0095434D" w:rsidRPr="0095434D" w:rsidRDefault="00263E81" w:rsidP="004B4646">
      <w:pPr>
        <w:pStyle w:val="ListParagraph"/>
        <w:numPr>
          <w:ilvl w:val="0"/>
          <w:numId w:val="26"/>
        </w:numPr>
        <w:jc w:val="both"/>
        <w:rPr>
          <w:rFonts w:ascii="Arial" w:hAnsi="Arial" w:cs="Arial"/>
          <w:b/>
        </w:rPr>
      </w:pPr>
      <w:r w:rsidRPr="0095434D">
        <w:rPr>
          <w:rFonts w:ascii="Arial" w:hAnsi="Arial" w:cs="Arial"/>
        </w:rPr>
        <w:t>Hyperstimulation</w:t>
      </w:r>
      <w:r w:rsidR="0095434D">
        <w:rPr>
          <w:rFonts w:ascii="Arial" w:hAnsi="Arial" w:cs="Arial"/>
        </w:rPr>
        <w:t>:</w:t>
      </w:r>
    </w:p>
    <w:p w14:paraId="16D2ECA7"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There is a small risk of uterine tachysystole with vaginal prostaglandins (risk of fetal heart rate abnormalities with true uterine hyperstimulation is 1-5%).</w:t>
      </w:r>
    </w:p>
    <w:p w14:paraId="7F66FEEB" w14:textId="1197B13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 xml:space="preserve">If this occurs with any evidence of fetal compromise, immediate administration of subcutaneous terbutaline </w:t>
      </w:r>
      <w:r w:rsidR="00153D4C">
        <w:rPr>
          <w:rFonts w:ascii="Arial" w:hAnsi="Arial" w:cs="Arial"/>
        </w:rPr>
        <w:t>250</w:t>
      </w:r>
      <w:r w:rsidR="00E44D45">
        <w:rPr>
          <w:rFonts w:ascii="Arial" w:hAnsi="Arial" w:cs="Arial"/>
        </w:rPr>
        <w:t xml:space="preserve"> </w:t>
      </w:r>
      <w:r w:rsidRPr="0095434D">
        <w:rPr>
          <w:rFonts w:ascii="Arial" w:hAnsi="Arial" w:cs="Arial"/>
        </w:rPr>
        <w:t>micrograms</w:t>
      </w:r>
      <w:r w:rsidR="00FB3F37">
        <w:rPr>
          <w:rFonts w:ascii="Arial" w:hAnsi="Arial" w:cs="Arial"/>
        </w:rPr>
        <w:t xml:space="preserve"> as a one-off</w:t>
      </w:r>
      <w:r w:rsidRPr="0095434D">
        <w:rPr>
          <w:rFonts w:ascii="Arial" w:hAnsi="Arial" w:cs="Arial"/>
        </w:rPr>
        <w:t xml:space="preserve"> should be given</w:t>
      </w:r>
      <w:r w:rsidR="00FB3F37">
        <w:rPr>
          <w:rFonts w:ascii="Arial" w:hAnsi="Arial" w:cs="Arial"/>
        </w:rPr>
        <w:t xml:space="preserve"> (NICE CG229, 2022) </w:t>
      </w:r>
      <w:r w:rsidR="00153D4C">
        <w:rPr>
          <w:rFonts w:ascii="Arial" w:hAnsi="Arial" w:cs="Arial"/>
        </w:rPr>
        <w:t xml:space="preserve">. </w:t>
      </w:r>
    </w:p>
    <w:p w14:paraId="6E6807AB"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 xml:space="preserve">Urgent obstetric review should be requested. </w:t>
      </w:r>
    </w:p>
    <w:p w14:paraId="33645060"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CEFM is recommended until hyperstimulation has resolved or a decision for delivery has been made.</w:t>
      </w:r>
    </w:p>
    <w:p w14:paraId="3A53E88B" w14:textId="033B224A"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If there is no evidence of CTG abnormality but the woman</w:t>
      </w:r>
      <w:r w:rsidR="003A15D2">
        <w:rPr>
          <w:rFonts w:ascii="Arial" w:hAnsi="Arial" w:cs="Arial"/>
        </w:rPr>
        <w:t>/pregnant person</w:t>
      </w:r>
      <w:r w:rsidRPr="0095434D">
        <w:rPr>
          <w:rFonts w:ascii="Arial" w:hAnsi="Arial" w:cs="Arial"/>
        </w:rPr>
        <w:t xml:space="preserve"> has evidence of tachysystole, terbutaline is not indicated but the women should be offered analgesia, further prostaglandins withheld and medical review requested.</w:t>
      </w:r>
      <w:r w:rsidR="0095434D">
        <w:rPr>
          <w:rFonts w:ascii="Arial" w:hAnsi="Arial" w:cs="Arial"/>
        </w:rPr>
        <w:t xml:space="preserve"> </w:t>
      </w:r>
    </w:p>
    <w:p w14:paraId="3C06C86F" w14:textId="77777777" w:rsidR="0095434D" w:rsidRPr="0095434D" w:rsidRDefault="00263E81" w:rsidP="004B4646">
      <w:pPr>
        <w:pStyle w:val="ListParagraph"/>
        <w:numPr>
          <w:ilvl w:val="1"/>
          <w:numId w:val="26"/>
        </w:numPr>
        <w:jc w:val="both"/>
        <w:rPr>
          <w:rFonts w:ascii="Arial" w:hAnsi="Arial" w:cs="Arial"/>
          <w:b/>
        </w:rPr>
      </w:pPr>
      <w:r w:rsidRPr="0095434D">
        <w:rPr>
          <w:rFonts w:ascii="Arial" w:hAnsi="Arial" w:cs="Arial"/>
        </w:rPr>
        <w:t>Repeat doses should be withheld only if regular painful uterine activity is present requiring analgesia or with CTG abnormalities.</w:t>
      </w:r>
    </w:p>
    <w:p w14:paraId="6940A227" w14:textId="4D1F5F52" w:rsidR="00263E81" w:rsidRPr="0095434D" w:rsidRDefault="00263E81" w:rsidP="004B4646">
      <w:pPr>
        <w:pStyle w:val="ListParagraph"/>
        <w:numPr>
          <w:ilvl w:val="1"/>
          <w:numId w:val="26"/>
        </w:numPr>
        <w:jc w:val="both"/>
        <w:rPr>
          <w:rFonts w:ascii="Arial" w:hAnsi="Arial" w:cs="Arial"/>
          <w:b/>
        </w:rPr>
      </w:pPr>
      <w:r w:rsidRPr="0095434D">
        <w:rPr>
          <w:rFonts w:ascii="Arial" w:hAnsi="Arial" w:cs="Arial"/>
        </w:rPr>
        <w:t>If amniotomy is not possible, a repeat VE and re-calculation of the B</w:t>
      </w:r>
      <w:r w:rsidR="00E44D45">
        <w:rPr>
          <w:rFonts w:ascii="Arial" w:hAnsi="Arial" w:cs="Arial"/>
        </w:rPr>
        <w:t>ishop score</w:t>
      </w:r>
      <w:r w:rsidRPr="0095434D">
        <w:rPr>
          <w:rFonts w:ascii="Arial" w:hAnsi="Arial" w:cs="Arial"/>
        </w:rPr>
        <w:t xml:space="preserve"> should be performed and if the cervix remains unfavourable, prostin should be given if applicable.  </w:t>
      </w:r>
    </w:p>
    <w:p w14:paraId="75A7A054" w14:textId="2880C46C" w:rsidR="00263E81" w:rsidRPr="00DA2175" w:rsidRDefault="00263E81" w:rsidP="00263E81">
      <w:pPr>
        <w:jc w:val="both"/>
        <w:rPr>
          <w:rFonts w:ascii="Arial" w:hAnsi="Arial" w:cs="Arial"/>
          <w:u w:val="single"/>
        </w:rPr>
      </w:pPr>
      <w:r w:rsidRPr="00DA2175">
        <w:rPr>
          <w:rFonts w:ascii="Arial" w:hAnsi="Arial" w:cs="Arial"/>
          <w:u w:val="single"/>
        </w:rPr>
        <w:t xml:space="preserve">Contraindications </w:t>
      </w:r>
    </w:p>
    <w:p w14:paraId="71E1AB08" w14:textId="5AD5161E" w:rsidR="0095434D" w:rsidRDefault="00263E81" w:rsidP="004B4646">
      <w:pPr>
        <w:pStyle w:val="ListParagraph"/>
        <w:numPr>
          <w:ilvl w:val="0"/>
          <w:numId w:val="27"/>
        </w:numPr>
        <w:jc w:val="both"/>
        <w:rPr>
          <w:rFonts w:ascii="Arial" w:hAnsi="Arial" w:cs="Arial"/>
        </w:rPr>
      </w:pPr>
      <w:r w:rsidRPr="0095434D">
        <w:rPr>
          <w:rFonts w:ascii="Arial" w:hAnsi="Arial" w:cs="Arial"/>
        </w:rPr>
        <w:t xml:space="preserve">Previous caesarean </w:t>
      </w:r>
      <w:r w:rsidR="00E44D45">
        <w:rPr>
          <w:rFonts w:ascii="Arial" w:hAnsi="Arial" w:cs="Arial"/>
        </w:rPr>
        <w:t>birth.</w:t>
      </w:r>
    </w:p>
    <w:p w14:paraId="1D048387"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Other major uterine surgery.</w:t>
      </w:r>
    </w:p>
    <w:p w14:paraId="5C991553"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Malpresentation including cord presentation.</w:t>
      </w:r>
    </w:p>
    <w:p w14:paraId="6EEFBC94"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Suspected or evidence of fetal distress.</w:t>
      </w:r>
    </w:p>
    <w:p w14:paraId="3EBDEE88"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Placenta praevia/vasa praevia/unexplained vaginal bleeding.</w:t>
      </w:r>
    </w:p>
    <w:p w14:paraId="1214A0F8"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Lack of consent.</w:t>
      </w:r>
    </w:p>
    <w:p w14:paraId="2CD1CA4E"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 xml:space="preserve">Allergy/anaphylaxis. </w:t>
      </w:r>
    </w:p>
    <w:p w14:paraId="0F31F69E"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Multiparity:</w:t>
      </w:r>
    </w:p>
    <w:p w14:paraId="517587A7" w14:textId="77777777" w:rsidR="0095434D" w:rsidRDefault="00263E81" w:rsidP="004B4646">
      <w:pPr>
        <w:pStyle w:val="ListParagraph"/>
        <w:numPr>
          <w:ilvl w:val="1"/>
          <w:numId w:val="27"/>
        </w:numPr>
        <w:jc w:val="both"/>
        <w:rPr>
          <w:rFonts w:ascii="Arial" w:hAnsi="Arial" w:cs="Arial"/>
        </w:rPr>
      </w:pPr>
      <w:r w:rsidRPr="0095434D">
        <w:rPr>
          <w:rFonts w:ascii="Arial" w:hAnsi="Arial" w:cs="Arial"/>
        </w:rPr>
        <w:lastRenderedPageBreak/>
        <w:t>Para 4/5 – relative contraindication - these women should be examined by a senior obstetrician to determine whether amniotomy is possible (even if BS &lt;7).</w:t>
      </w:r>
    </w:p>
    <w:p w14:paraId="7784C9DF" w14:textId="77777777" w:rsidR="0095434D" w:rsidRDefault="00263E81" w:rsidP="004B4646">
      <w:pPr>
        <w:pStyle w:val="ListParagraph"/>
        <w:numPr>
          <w:ilvl w:val="1"/>
          <w:numId w:val="27"/>
        </w:numPr>
        <w:jc w:val="both"/>
        <w:rPr>
          <w:rFonts w:ascii="Arial" w:hAnsi="Arial" w:cs="Arial"/>
        </w:rPr>
      </w:pPr>
      <w:r w:rsidRPr="0095434D">
        <w:rPr>
          <w:rFonts w:ascii="Arial" w:hAnsi="Arial" w:cs="Arial"/>
        </w:rPr>
        <w:t>Para ≥ 6 – absolute contraindication.</w:t>
      </w:r>
    </w:p>
    <w:p w14:paraId="6269519C" w14:textId="77777777" w:rsidR="0095434D" w:rsidRDefault="00263E81" w:rsidP="004B4646">
      <w:pPr>
        <w:pStyle w:val="ListParagraph"/>
        <w:numPr>
          <w:ilvl w:val="0"/>
          <w:numId w:val="27"/>
        </w:numPr>
        <w:jc w:val="both"/>
        <w:rPr>
          <w:rFonts w:ascii="Arial" w:hAnsi="Arial" w:cs="Arial"/>
        </w:rPr>
      </w:pPr>
      <w:r w:rsidRPr="0095434D">
        <w:rPr>
          <w:rFonts w:ascii="Arial" w:hAnsi="Arial" w:cs="Arial"/>
        </w:rPr>
        <w:t>Past history or existing pelvic inflammatory disease (PID) unless adequate prior treatment.</w:t>
      </w:r>
    </w:p>
    <w:p w14:paraId="09C0C7B0" w14:textId="16194499" w:rsidR="00263E81" w:rsidRPr="0095434D" w:rsidRDefault="00263E81" w:rsidP="004B4646">
      <w:pPr>
        <w:pStyle w:val="ListParagraph"/>
        <w:numPr>
          <w:ilvl w:val="0"/>
          <w:numId w:val="27"/>
        </w:numPr>
        <w:jc w:val="both"/>
        <w:rPr>
          <w:rFonts w:ascii="Arial" w:hAnsi="Arial" w:cs="Arial"/>
        </w:rPr>
      </w:pPr>
      <w:r w:rsidRPr="0095434D">
        <w:rPr>
          <w:rFonts w:ascii="Arial" w:hAnsi="Arial" w:cs="Arial"/>
        </w:rPr>
        <w:t xml:space="preserve">Active cardiac, pulmonary, renal or hepatic disease. </w:t>
      </w:r>
    </w:p>
    <w:p w14:paraId="3A61EEEE" w14:textId="2A02DDA4" w:rsidR="00263E81" w:rsidRPr="00DA2175" w:rsidRDefault="00263E81" w:rsidP="0095434D">
      <w:pPr>
        <w:jc w:val="both"/>
        <w:rPr>
          <w:rFonts w:ascii="Arial" w:hAnsi="Arial" w:cs="Arial"/>
          <w:u w:val="single"/>
        </w:rPr>
      </w:pPr>
      <w:r w:rsidRPr="00DA2175">
        <w:rPr>
          <w:rFonts w:ascii="Arial" w:hAnsi="Arial" w:cs="Arial"/>
          <w:u w:val="single"/>
        </w:rPr>
        <w:t xml:space="preserve">Cautions with vaginal prostaglandins </w:t>
      </w:r>
    </w:p>
    <w:p w14:paraId="63BFB8A5"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Discuss with senior obstetrician the use of vaginal prostaglandins in any of the following:</w:t>
      </w:r>
    </w:p>
    <w:p w14:paraId="5A4A802F"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Asthma.</w:t>
      </w:r>
    </w:p>
    <w:p w14:paraId="02A94577"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Glaucoma/raised intra-ocular pressure.</w:t>
      </w:r>
    </w:p>
    <w:p w14:paraId="5F6EE2E2"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Compromised renal/hepatic/pulmonary/cardiac function.</w:t>
      </w:r>
    </w:p>
    <w:p w14:paraId="4D9B6669" w14:textId="42AF702A" w:rsidR="00263E81" w:rsidRPr="0095434D" w:rsidRDefault="00263E81" w:rsidP="004B4646">
      <w:pPr>
        <w:pStyle w:val="ListParagraph"/>
        <w:numPr>
          <w:ilvl w:val="1"/>
          <w:numId w:val="28"/>
        </w:numPr>
        <w:jc w:val="both"/>
        <w:rPr>
          <w:rFonts w:ascii="Arial" w:hAnsi="Arial" w:cs="Arial"/>
        </w:rPr>
      </w:pPr>
      <w:r w:rsidRPr="0095434D">
        <w:rPr>
          <w:rFonts w:ascii="Arial" w:hAnsi="Arial" w:cs="Arial"/>
        </w:rPr>
        <w:t xml:space="preserve">Uterine hypertony. </w:t>
      </w:r>
    </w:p>
    <w:p w14:paraId="3FACE1D9" w14:textId="717E58ED" w:rsidR="00263E81" w:rsidRPr="00DA2175" w:rsidRDefault="00263E81" w:rsidP="00263E81">
      <w:pPr>
        <w:jc w:val="both"/>
        <w:rPr>
          <w:rFonts w:ascii="Arial" w:hAnsi="Arial" w:cs="Arial"/>
          <w:u w:val="single"/>
        </w:rPr>
      </w:pPr>
      <w:r w:rsidRPr="00DA2175">
        <w:rPr>
          <w:rFonts w:ascii="Arial" w:hAnsi="Arial" w:cs="Arial"/>
          <w:u w:val="single"/>
        </w:rPr>
        <w:t xml:space="preserve">Risks/side-effects of prostin </w:t>
      </w:r>
    </w:p>
    <w:p w14:paraId="6CFC2763"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Nausea – common.</w:t>
      </w:r>
    </w:p>
    <w:p w14:paraId="24B06335"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 xml:space="preserve">Vomiting – common. </w:t>
      </w:r>
    </w:p>
    <w:p w14:paraId="407C8B0E"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 xml:space="preserve">Diarrhoea – common. </w:t>
      </w:r>
    </w:p>
    <w:p w14:paraId="05F6C56A"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 xml:space="preserve">Vaginal warmth/discomfort/irritation – common. </w:t>
      </w:r>
    </w:p>
    <w:p w14:paraId="366CA3AF" w14:textId="0DC06FA8" w:rsidR="0095434D" w:rsidRDefault="00263E81" w:rsidP="004B4646">
      <w:pPr>
        <w:pStyle w:val="ListParagraph"/>
        <w:numPr>
          <w:ilvl w:val="0"/>
          <w:numId w:val="28"/>
        </w:numPr>
        <w:jc w:val="both"/>
        <w:rPr>
          <w:rFonts w:ascii="Arial" w:hAnsi="Arial" w:cs="Arial"/>
        </w:rPr>
      </w:pPr>
      <w:r w:rsidRPr="0095434D">
        <w:rPr>
          <w:rFonts w:ascii="Arial" w:hAnsi="Arial" w:cs="Arial"/>
        </w:rPr>
        <w:t>V</w:t>
      </w:r>
      <w:r w:rsidR="00E44D45">
        <w:rPr>
          <w:rFonts w:ascii="Arial" w:hAnsi="Arial" w:cs="Arial"/>
        </w:rPr>
        <w:t>enous thromboembolism</w:t>
      </w:r>
      <w:r w:rsidRPr="0095434D">
        <w:rPr>
          <w:rFonts w:ascii="Arial" w:hAnsi="Arial" w:cs="Arial"/>
        </w:rPr>
        <w:t xml:space="preserve"> – rare. </w:t>
      </w:r>
    </w:p>
    <w:p w14:paraId="1DD42FF5"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 xml:space="preserve">Hypertension – rare. </w:t>
      </w:r>
    </w:p>
    <w:p w14:paraId="194B3987"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Bronchospasm – rare.</w:t>
      </w:r>
    </w:p>
    <w:p w14:paraId="2BD811B5"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Amniotic fluid embolism (AFE) – very rare.</w:t>
      </w:r>
    </w:p>
    <w:p w14:paraId="45C349C3"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Hypersensitivity/anaphylaxis – very rare.</w:t>
      </w:r>
    </w:p>
    <w:p w14:paraId="3CDF6642"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Uterine rupture – very rare.</w:t>
      </w:r>
    </w:p>
    <w:p w14:paraId="2FA76091"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 xml:space="preserve">Disseminated intravascular coagulopathy – very rare. </w:t>
      </w:r>
    </w:p>
    <w:p w14:paraId="14039117"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Cardiac arrest – very rare.</w:t>
      </w:r>
    </w:p>
    <w:p w14:paraId="1C57741D"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In labour:</w:t>
      </w:r>
    </w:p>
    <w:p w14:paraId="0D4CF706"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Uterine tachysystole.</w:t>
      </w:r>
    </w:p>
    <w:p w14:paraId="1F07FBB4"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Abruption.</w:t>
      </w:r>
    </w:p>
    <w:p w14:paraId="5AE6E30A"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 xml:space="preserve">Rapid cervical dilatation. </w:t>
      </w:r>
    </w:p>
    <w:p w14:paraId="3E8B7713" w14:textId="77777777" w:rsidR="0095434D" w:rsidRDefault="00263E81" w:rsidP="004B4646">
      <w:pPr>
        <w:pStyle w:val="ListParagraph"/>
        <w:numPr>
          <w:ilvl w:val="0"/>
          <w:numId w:val="28"/>
        </w:numPr>
        <w:jc w:val="both"/>
        <w:rPr>
          <w:rFonts w:ascii="Arial" w:hAnsi="Arial" w:cs="Arial"/>
        </w:rPr>
      </w:pPr>
      <w:r w:rsidRPr="0095434D">
        <w:rPr>
          <w:rFonts w:ascii="Arial" w:hAnsi="Arial" w:cs="Arial"/>
        </w:rPr>
        <w:t>For the neonate:</w:t>
      </w:r>
    </w:p>
    <w:p w14:paraId="5B3E435E"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Fetal bradycardia/fetal distress.</w:t>
      </w:r>
    </w:p>
    <w:p w14:paraId="17BEC663"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Low Apgar score.</w:t>
      </w:r>
    </w:p>
    <w:p w14:paraId="07901250"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Stillbirth.</w:t>
      </w:r>
    </w:p>
    <w:p w14:paraId="227C6402" w14:textId="77777777" w:rsidR="0095434D" w:rsidRDefault="00263E81" w:rsidP="004B4646">
      <w:pPr>
        <w:pStyle w:val="ListParagraph"/>
        <w:numPr>
          <w:ilvl w:val="1"/>
          <w:numId w:val="28"/>
        </w:numPr>
        <w:jc w:val="both"/>
        <w:rPr>
          <w:rFonts w:ascii="Arial" w:hAnsi="Arial" w:cs="Arial"/>
        </w:rPr>
      </w:pPr>
      <w:r w:rsidRPr="0095434D">
        <w:rPr>
          <w:rFonts w:ascii="Arial" w:hAnsi="Arial" w:cs="Arial"/>
        </w:rPr>
        <w:t xml:space="preserve">Neonatal death (NND). </w:t>
      </w:r>
    </w:p>
    <w:p w14:paraId="1B1A0A48" w14:textId="77777777" w:rsidR="0095434D" w:rsidRPr="00DA2175" w:rsidRDefault="00263E81" w:rsidP="0095434D">
      <w:pPr>
        <w:spacing w:after="5" w:line="250" w:lineRule="auto"/>
        <w:jc w:val="both"/>
        <w:rPr>
          <w:rFonts w:ascii="Arial" w:hAnsi="Arial" w:cs="Arial"/>
          <w:u w:val="single"/>
        </w:rPr>
      </w:pPr>
      <w:r w:rsidRPr="00DA2175">
        <w:rPr>
          <w:rFonts w:ascii="Arial" w:hAnsi="Arial" w:cs="Arial"/>
          <w:u w:val="single"/>
        </w:rPr>
        <w:t>If unable to ARM after full complement of vaginal prostaglandins:</w:t>
      </w:r>
    </w:p>
    <w:p w14:paraId="04B67913" w14:textId="77777777" w:rsidR="0095434D" w:rsidRPr="0095434D" w:rsidRDefault="00263E81" w:rsidP="004B4646">
      <w:pPr>
        <w:pStyle w:val="ListParagraph"/>
        <w:numPr>
          <w:ilvl w:val="0"/>
          <w:numId w:val="29"/>
        </w:numPr>
        <w:spacing w:after="5" w:line="250" w:lineRule="auto"/>
        <w:jc w:val="both"/>
        <w:rPr>
          <w:rFonts w:ascii="Arial" w:hAnsi="Arial" w:cs="Arial"/>
          <w:b/>
        </w:rPr>
      </w:pPr>
      <w:r w:rsidRPr="0095434D">
        <w:rPr>
          <w:rFonts w:ascii="Arial" w:hAnsi="Arial" w:cs="Arial"/>
        </w:rPr>
        <w:t>Inform senior medical staff.</w:t>
      </w:r>
    </w:p>
    <w:p w14:paraId="2AB91F31" w14:textId="77777777" w:rsidR="0095434D" w:rsidRPr="0095434D" w:rsidRDefault="00263E81" w:rsidP="004B4646">
      <w:pPr>
        <w:pStyle w:val="ListParagraph"/>
        <w:numPr>
          <w:ilvl w:val="0"/>
          <w:numId w:val="29"/>
        </w:numPr>
        <w:spacing w:after="5" w:line="250" w:lineRule="auto"/>
        <w:jc w:val="both"/>
        <w:rPr>
          <w:rFonts w:ascii="Arial" w:hAnsi="Arial" w:cs="Arial"/>
          <w:b/>
        </w:rPr>
      </w:pPr>
      <w:r w:rsidRPr="0095434D">
        <w:rPr>
          <w:rFonts w:ascii="Arial" w:hAnsi="Arial" w:cs="Arial"/>
        </w:rPr>
        <w:t>Review the need for IOL.</w:t>
      </w:r>
    </w:p>
    <w:p w14:paraId="0ABFBC62" w14:textId="349D1A10" w:rsidR="0095434D" w:rsidRPr="0095434D" w:rsidRDefault="00263E81" w:rsidP="004B4646">
      <w:pPr>
        <w:pStyle w:val="ListParagraph"/>
        <w:numPr>
          <w:ilvl w:val="0"/>
          <w:numId w:val="29"/>
        </w:numPr>
        <w:spacing w:after="5" w:line="250" w:lineRule="auto"/>
        <w:jc w:val="both"/>
        <w:rPr>
          <w:rFonts w:ascii="Arial" w:hAnsi="Arial" w:cs="Arial"/>
          <w:b/>
        </w:rPr>
      </w:pPr>
      <w:r w:rsidRPr="0095434D">
        <w:rPr>
          <w:rFonts w:ascii="Arial" w:hAnsi="Arial" w:cs="Arial"/>
        </w:rPr>
        <w:t>Offer the woman</w:t>
      </w:r>
      <w:r w:rsidR="003A15D2">
        <w:rPr>
          <w:rFonts w:ascii="Arial" w:hAnsi="Arial" w:cs="Arial"/>
        </w:rPr>
        <w:t>/pregnant person</w:t>
      </w:r>
      <w:r w:rsidRPr="0095434D">
        <w:rPr>
          <w:rFonts w:ascii="Arial" w:hAnsi="Arial" w:cs="Arial"/>
        </w:rPr>
        <w:t xml:space="preserve"> other options: </w:t>
      </w:r>
    </w:p>
    <w:p w14:paraId="6110DA07" w14:textId="77777777" w:rsidR="0095434D" w:rsidRPr="0095434D" w:rsidRDefault="00263E81" w:rsidP="004B4646">
      <w:pPr>
        <w:pStyle w:val="ListParagraph"/>
        <w:numPr>
          <w:ilvl w:val="1"/>
          <w:numId w:val="29"/>
        </w:numPr>
        <w:spacing w:after="5" w:line="250" w:lineRule="auto"/>
        <w:jc w:val="both"/>
        <w:rPr>
          <w:rFonts w:ascii="Arial" w:hAnsi="Arial" w:cs="Arial"/>
          <w:b/>
        </w:rPr>
      </w:pPr>
      <w:r w:rsidRPr="0095434D">
        <w:rPr>
          <w:rFonts w:ascii="Arial" w:hAnsi="Arial" w:cs="Arial"/>
        </w:rPr>
        <w:t>Rest for 24 hours then repeat VE +/- ARM.</w:t>
      </w:r>
    </w:p>
    <w:p w14:paraId="0F369387" w14:textId="77777777" w:rsidR="0095434D" w:rsidRPr="0095434D" w:rsidRDefault="00263E81" w:rsidP="004B4646">
      <w:pPr>
        <w:pStyle w:val="ListParagraph"/>
        <w:numPr>
          <w:ilvl w:val="1"/>
          <w:numId w:val="29"/>
        </w:numPr>
        <w:spacing w:after="5" w:line="250" w:lineRule="auto"/>
        <w:jc w:val="both"/>
        <w:rPr>
          <w:rFonts w:ascii="Arial" w:hAnsi="Arial" w:cs="Arial"/>
          <w:b/>
        </w:rPr>
      </w:pPr>
      <w:r w:rsidRPr="0095434D">
        <w:rPr>
          <w:rFonts w:ascii="Arial" w:hAnsi="Arial" w:cs="Arial"/>
        </w:rPr>
        <w:t>Rest for 24 hours and commence second cycle of vaginal prostaglandins.</w:t>
      </w:r>
    </w:p>
    <w:p w14:paraId="0C824A86" w14:textId="77777777" w:rsidR="0095434D" w:rsidRPr="0095434D" w:rsidRDefault="00263E81" w:rsidP="004B4646">
      <w:pPr>
        <w:pStyle w:val="ListParagraph"/>
        <w:numPr>
          <w:ilvl w:val="1"/>
          <w:numId w:val="29"/>
        </w:numPr>
        <w:spacing w:after="5" w:line="250" w:lineRule="auto"/>
        <w:jc w:val="both"/>
        <w:rPr>
          <w:rFonts w:ascii="Arial" w:hAnsi="Arial" w:cs="Arial"/>
          <w:b/>
        </w:rPr>
      </w:pPr>
      <w:r w:rsidRPr="0095434D">
        <w:rPr>
          <w:rFonts w:ascii="Arial" w:hAnsi="Arial" w:cs="Arial"/>
        </w:rPr>
        <w:t>Inpatient Cook’s balloon.</w:t>
      </w:r>
    </w:p>
    <w:p w14:paraId="7004A5CC" w14:textId="1061994E" w:rsidR="00263E81" w:rsidRPr="0095434D" w:rsidRDefault="00263E81" w:rsidP="004B4646">
      <w:pPr>
        <w:pStyle w:val="ListParagraph"/>
        <w:numPr>
          <w:ilvl w:val="1"/>
          <w:numId w:val="29"/>
        </w:numPr>
        <w:spacing w:after="5" w:line="250" w:lineRule="auto"/>
        <w:jc w:val="both"/>
        <w:rPr>
          <w:rFonts w:ascii="Arial" w:hAnsi="Arial" w:cs="Arial"/>
          <w:b/>
        </w:rPr>
      </w:pPr>
      <w:r w:rsidRPr="0095434D">
        <w:rPr>
          <w:rFonts w:ascii="Arial" w:hAnsi="Arial" w:cs="Arial"/>
        </w:rPr>
        <w:lastRenderedPageBreak/>
        <w:t xml:space="preserve">Caesarean section (very likely to incur further delays depending on fetal monitoring, staffing, labour ward workload, time of day). </w:t>
      </w:r>
    </w:p>
    <w:p w14:paraId="0B42F645" w14:textId="77777777" w:rsidR="0095434D" w:rsidRPr="00DA2175" w:rsidRDefault="0095434D" w:rsidP="00DA2175">
      <w:pPr>
        <w:spacing w:after="5" w:line="250" w:lineRule="auto"/>
        <w:ind w:left="1080"/>
        <w:jc w:val="both"/>
        <w:rPr>
          <w:rFonts w:ascii="Arial" w:hAnsi="Arial" w:cs="Arial"/>
          <w:b/>
        </w:rPr>
      </w:pPr>
    </w:p>
    <w:p w14:paraId="2CF167E8" w14:textId="77777777" w:rsidR="0095434D" w:rsidRDefault="0095434D">
      <w:pPr>
        <w:rPr>
          <w:rFonts w:ascii="Arial" w:hAnsi="Arial" w:cs="Arial"/>
          <w:b/>
          <w:color w:val="00B0F0"/>
          <w:sz w:val="32"/>
        </w:rPr>
      </w:pPr>
      <w:r>
        <w:rPr>
          <w:rFonts w:ascii="Arial" w:hAnsi="Arial" w:cs="Arial"/>
          <w:b/>
          <w:color w:val="00B0F0"/>
          <w:sz w:val="32"/>
        </w:rPr>
        <w:br w:type="page"/>
      </w:r>
    </w:p>
    <w:p w14:paraId="6C6BB8B0" w14:textId="48E02ABF" w:rsidR="00263E81" w:rsidRPr="004F6EEA" w:rsidRDefault="00263E81" w:rsidP="004F6EEA">
      <w:pPr>
        <w:pStyle w:val="Heading1"/>
        <w:rPr>
          <w:rFonts w:ascii="Arial" w:hAnsi="Arial" w:cs="Arial"/>
          <w:color w:val="00B0F0"/>
          <w:sz w:val="32"/>
          <w:szCs w:val="32"/>
        </w:rPr>
      </w:pPr>
      <w:bookmarkStart w:id="8" w:name="_Toc213136096"/>
      <w:r w:rsidRPr="004F6EEA">
        <w:rPr>
          <w:rFonts w:ascii="Arial" w:hAnsi="Arial" w:cs="Arial"/>
          <w:color w:val="00B0F0"/>
          <w:sz w:val="32"/>
          <w:szCs w:val="32"/>
        </w:rPr>
        <w:lastRenderedPageBreak/>
        <w:t>Section 9 – Artificial rupture of the membranes (ARM)/</w:t>
      </w:r>
      <w:r w:rsidR="0095434D" w:rsidRPr="004F6EEA">
        <w:rPr>
          <w:rFonts w:ascii="Arial" w:hAnsi="Arial" w:cs="Arial"/>
          <w:color w:val="00B0F0"/>
          <w:sz w:val="32"/>
          <w:szCs w:val="32"/>
        </w:rPr>
        <w:t xml:space="preserve"> </w:t>
      </w:r>
      <w:r w:rsidRPr="004F6EEA">
        <w:rPr>
          <w:rFonts w:ascii="Arial" w:hAnsi="Arial" w:cs="Arial"/>
          <w:color w:val="00B0F0"/>
          <w:sz w:val="32"/>
          <w:szCs w:val="32"/>
        </w:rPr>
        <w:t>amniotomy</w:t>
      </w:r>
      <w:bookmarkEnd w:id="8"/>
      <w:r w:rsidRPr="004F6EEA">
        <w:rPr>
          <w:rFonts w:ascii="Arial" w:hAnsi="Arial" w:cs="Arial"/>
          <w:color w:val="00B0F0"/>
          <w:sz w:val="32"/>
          <w:szCs w:val="32"/>
        </w:rPr>
        <w:t xml:space="preserve"> </w:t>
      </w:r>
    </w:p>
    <w:p w14:paraId="4E39DD51" w14:textId="77777777" w:rsidR="008A2099" w:rsidRDefault="008A2099" w:rsidP="008A2099">
      <w:pPr>
        <w:pStyle w:val="ListParagraph"/>
        <w:spacing w:after="120" w:line="240" w:lineRule="auto"/>
        <w:ind w:left="714"/>
        <w:contextualSpacing w:val="0"/>
        <w:jc w:val="both"/>
        <w:rPr>
          <w:rFonts w:ascii="Arial" w:hAnsi="Arial" w:cs="Arial"/>
        </w:rPr>
      </w:pPr>
    </w:p>
    <w:p w14:paraId="7B993298" w14:textId="6701E1A1" w:rsidR="00263E81" w:rsidRPr="00263E81" w:rsidRDefault="00263E81" w:rsidP="004B4646">
      <w:pPr>
        <w:pStyle w:val="ListParagraph"/>
        <w:numPr>
          <w:ilvl w:val="0"/>
          <w:numId w:val="5"/>
        </w:numPr>
        <w:spacing w:after="120" w:line="240" w:lineRule="auto"/>
        <w:ind w:left="714" w:hanging="357"/>
        <w:contextualSpacing w:val="0"/>
        <w:jc w:val="both"/>
        <w:rPr>
          <w:rFonts w:ascii="Arial" w:hAnsi="Arial" w:cs="Arial"/>
        </w:rPr>
      </w:pPr>
      <w:r w:rsidRPr="00263E81">
        <w:rPr>
          <w:rFonts w:ascii="Arial" w:hAnsi="Arial" w:cs="Arial"/>
        </w:rPr>
        <w:t xml:space="preserve">Amniotomy and oxytocin infusion should not be used as the primary IOL method if the BS is &lt;7 except in specific circumstances such as grand multiparity or at the discretion of a senior obstetrician.  </w:t>
      </w:r>
    </w:p>
    <w:p w14:paraId="3F36D865" w14:textId="77777777" w:rsidR="00263E81" w:rsidRPr="00263E81" w:rsidRDefault="00263E81" w:rsidP="004B4646">
      <w:pPr>
        <w:pStyle w:val="ListParagraph"/>
        <w:numPr>
          <w:ilvl w:val="0"/>
          <w:numId w:val="5"/>
        </w:numPr>
        <w:spacing w:after="120" w:line="240" w:lineRule="auto"/>
        <w:ind w:left="714" w:hanging="357"/>
        <w:contextualSpacing w:val="0"/>
        <w:jc w:val="both"/>
        <w:rPr>
          <w:rFonts w:ascii="Arial" w:hAnsi="Arial" w:cs="Arial"/>
        </w:rPr>
      </w:pPr>
      <w:r w:rsidRPr="00263E81">
        <w:rPr>
          <w:rFonts w:ascii="Arial" w:hAnsi="Arial" w:cs="Arial"/>
        </w:rPr>
        <w:t xml:space="preserve">Criteria: </w:t>
      </w:r>
    </w:p>
    <w:p w14:paraId="3618792D"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Cervical dilatation &gt; 2cm. </w:t>
      </w:r>
    </w:p>
    <w:p w14:paraId="63ED8F0F"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Cervical effacement. </w:t>
      </w:r>
    </w:p>
    <w:p w14:paraId="2B9618E1" w14:textId="77777777" w:rsidR="00263E81" w:rsidRPr="00263E81" w:rsidRDefault="00263E81" w:rsidP="004B4646">
      <w:pPr>
        <w:pStyle w:val="ListParagraph"/>
        <w:numPr>
          <w:ilvl w:val="1"/>
          <w:numId w:val="5"/>
        </w:numPr>
        <w:spacing w:after="120" w:line="240" w:lineRule="auto"/>
        <w:ind w:left="1434" w:hanging="357"/>
        <w:contextualSpacing w:val="0"/>
        <w:jc w:val="both"/>
        <w:rPr>
          <w:rFonts w:ascii="Arial" w:hAnsi="Arial" w:cs="Arial"/>
        </w:rPr>
      </w:pPr>
      <w:r w:rsidRPr="00263E81">
        <w:rPr>
          <w:rFonts w:ascii="Arial" w:hAnsi="Arial" w:cs="Arial"/>
        </w:rPr>
        <w:t xml:space="preserve">Engagement of the fetal head. </w:t>
      </w:r>
    </w:p>
    <w:p w14:paraId="38452ED4" w14:textId="77777777" w:rsidR="00263E81" w:rsidRPr="00263E81" w:rsidRDefault="00263E81" w:rsidP="004B4646">
      <w:pPr>
        <w:pStyle w:val="ListParagraph"/>
        <w:numPr>
          <w:ilvl w:val="0"/>
          <w:numId w:val="5"/>
        </w:numPr>
        <w:spacing w:after="120" w:line="240" w:lineRule="auto"/>
        <w:ind w:left="714" w:hanging="357"/>
        <w:contextualSpacing w:val="0"/>
        <w:jc w:val="both"/>
        <w:rPr>
          <w:rFonts w:ascii="Arial" w:hAnsi="Arial" w:cs="Arial"/>
        </w:rPr>
      </w:pPr>
      <w:r w:rsidRPr="00263E81">
        <w:rPr>
          <w:rFonts w:ascii="Arial" w:hAnsi="Arial" w:cs="Arial"/>
        </w:rPr>
        <w:t xml:space="preserve">Procedure: </w:t>
      </w:r>
    </w:p>
    <w:p w14:paraId="5122529B"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Auscultate the FH. </w:t>
      </w:r>
    </w:p>
    <w:p w14:paraId="2CC7EB1D"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Perform ARM with amnihook. </w:t>
      </w:r>
    </w:p>
    <w:p w14:paraId="0C93731B"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Note colour and amount of liquor. </w:t>
      </w:r>
    </w:p>
    <w:p w14:paraId="0FB395CC" w14:textId="7EED5BA6"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Encourage woman</w:t>
      </w:r>
      <w:r w:rsidR="003A15D2">
        <w:rPr>
          <w:rFonts w:ascii="Arial" w:hAnsi="Arial" w:cs="Arial"/>
        </w:rPr>
        <w:t>/pregnant person</w:t>
      </w:r>
      <w:r w:rsidRPr="00263E81">
        <w:rPr>
          <w:rFonts w:ascii="Arial" w:hAnsi="Arial" w:cs="Arial"/>
        </w:rPr>
        <w:t xml:space="preserve"> to mobilise if FH normal. </w:t>
      </w:r>
    </w:p>
    <w:p w14:paraId="7786756B"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If primigravida and CTG normal, commence oxytocin immediately. </w:t>
      </w:r>
    </w:p>
    <w:p w14:paraId="7C53808E" w14:textId="2989E7BF"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If parous, explore with woman</w:t>
      </w:r>
      <w:r w:rsidR="003A15D2">
        <w:rPr>
          <w:rFonts w:ascii="Arial" w:hAnsi="Arial" w:cs="Arial"/>
        </w:rPr>
        <w:t>/pregnant person</w:t>
      </w:r>
      <w:r w:rsidRPr="00263E81">
        <w:rPr>
          <w:rFonts w:ascii="Arial" w:hAnsi="Arial" w:cs="Arial"/>
        </w:rPr>
        <w:t xml:space="preserve"> and senior obstetric staff the possibility of allowing time for labour to establish. It is reasonable to commence an oxytocin infusion 2 hours later if there is inadequate uterine activity.  </w:t>
      </w:r>
    </w:p>
    <w:p w14:paraId="2A77BD00"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Perform serial VE’s every 4h until full dilatation starting from the onset of regular activity with 3-4 contractions in 10 minutes. </w:t>
      </w:r>
    </w:p>
    <w:p w14:paraId="4E9A74C0"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If the spontaneous contractions post-amniotomy diminish, consider commencing an oxytocin infusion. </w:t>
      </w:r>
    </w:p>
    <w:p w14:paraId="167DDC18" w14:textId="77777777" w:rsidR="00263E81" w:rsidRPr="00263E81" w:rsidRDefault="00263E81" w:rsidP="004B4646">
      <w:pPr>
        <w:pStyle w:val="ListParagraph"/>
        <w:numPr>
          <w:ilvl w:val="1"/>
          <w:numId w:val="5"/>
        </w:numPr>
        <w:spacing w:after="5" w:line="250" w:lineRule="auto"/>
        <w:jc w:val="both"/>
        <w:rPr>
          <w:rFonts w:ascii="Arial" w:hAnsi="Arial" w:cs="Arial"/>
        </w:rPr>
      </w:pPr>
      <w:r w:rsidRPr="00263E81">
        <w:rPr>
          <w:rFonts w:ascii="Arial" w:hAnsi="Arial" w:cs="Arial"/>
        </w:rPr>
        <w:t xml:space="preserve">CEFM is recommended from the time of commencement of an oxytocin infusion. </w:t>
      </w:r>
    </w:p>
    <w:p w14:paraId="75713F3C" w14:textId="77777777" w:rsidR="00263E81" w:rsidRPr="00263E81" w:rsidRDefault="00263E81" w:rsidP="00263E81">
      <w:pPr>
        <w:jc w:val="both"/>
        <w:rPr>
          <w:rFonts w:ascii="Arial" w:hAnsi="Arial" w:cs="Arial"/>
        </w:rPr>
      </w:pPr>
      <w:r w:rsidRPr="00263E81">
        <w:rPr>
          <w:rFonts w:ascii="Arial" w:hAnsi="Arial" w:cs="Arial"/>
        </w:rPr>
        <w:t xml:space="preserve"> </w:t>
      </w:r>
    </w:p>
    <w:p w14:paraId="1493DBAF" w14:textId="77777777" w:rsidR="00263E81" w:rsidRPr="00263E81" w:rsidRDefault="00263E81" w:rsidP="00263E81">
      <w:pPr>
        <w:jc w:val="both"/>
        <w:rPr>
          <w:rFonts w:ascii="Arial" w:hAnsi="Arial" w:cs="Arial"/>
        </w:rPr>
      </w:pPr>
    </w:p>
    <w:p w14:paraId="075F77DC" w14:textId="77777777" w:rsidR="00263E81" w:rsidRPr="00263E81" w:rsidRDefault="00263E81" w:rsidP="00263E81">
      <w:pPr>
        <w:jc w:val="both"/>
        <w:rPr>
          <w:rFonts w:ascii="Arial" w:hAnsi="Arial" w:cs="Arial"/>
          <w:b/>
        </w:rPr>
      </w:pPr>
    </w:p>
    <w:p w14:paraId="7485D7A2" w14:textId="77777777" w:rsidR="00263E81" w:rsidRPr="00263E81" w:rsidRDefault="00263E81" w:rsidP="00263E81">
      <w:pPr>
        <w:jc w:val="both"/>
        <w:rPr>
          <w:rFonts w:ascii="Arial" w:hAnsi="Arial" w:cs="Arial"/>
          <w:b/>
        </w:rPr>
      </w:pPr>
    </w:p>
    <w:p w14:paraId="4DAE6234" w14:textId="77777777" w:rsidR="00263E81" w:rsidRPr="00263E81" w:rsidRDefault="00263E81" w:rsidP="00263E81">
      <w:pPr>
        <w:jc w:val="both"/>
        <w:rPr>
          <w:rFonts w:ascii="Arial" w:hAnsi="Arial" w:cs="Arial"/>
          <w:b/>
        </w:rPr>
      </w:pPr>
    </w:p>
    <w:p w14:paraId="35FA4493" w14:textId="77777777" w:rsidR="00263E81" w:rsidRPr="00263E81" w:rsidRDefault="00263E81" w:rsidP="00263E81">
      <w:pPr>
        <w:jc w:val="both"/>
        <w:rPr>
          <w:rFonts w:ascii="Arial" w:hAnsi="Arial" w:cs="Arial"/>
          <w:b/>
        </w:rPr>
      </w:pPr>
    </w:p>
    <w:p w14:paraId="5D259384" w14:textId="77777777" w:rsidR="00263E81" w:rsidRPr="00263E81" w:rsidRDefault="00263E81" w:rsidP="00263E81">
      <w:pPr>
        <w:jc w:val="both"/>
        <w:rPr>
          <w:rFonts w:ascii="Arial" w:hAnsi="Arial" w:cs="Arial"/>
          <w:b/>
        </w:rPr>
      </w:pPr>
    </w:p>
    <w:p w14:paraId="0599202C" w14:textId="77777777" w:rsidR="00263E81" w:rsidRPr="00263E81" w:rsidRDefault="00263E81" w:rsidP="00263E81">
      <w:pPr>
        <w:jc w:val="both"/>
        <w:rPr>
          <w:rFonts w:ascii="Arial" w:hAnsi="Arial" w:cs="Arial"/>
          <w:b/>
        </w:rPr>
      </w:pPr>
    </w:p>
    <w:p w14:paraId="5E73FD11" w14:textId="77777777" w:rsidR="00263E81" w:rsidRPr="00263E81" w:rsidRDefault="00263E81" w:rsidP="00263E81">
      <w:pPr>
        <w:jc w:val="both"/>
        <w:rPr>
          <w:rFonts w:ascii="Arial" w:hAnsi="Arial" w:cs="Arial"/>
          <w:b/>
        </w:rPr>
      </w:pPr>
    </w:p>
    <w:p w14:paraId="22C06126" w14:textId="77777777" w:rsidR="00263E81" w:rsidRPr="00263E81" w:rsidRDefault="00263E81" w:rsidP="00263E81">
      <w:pPr>
        <w:jc w:val="both"/>
        <w:rPr>
          <w:rFonts w:ascii="Arial" w:hAnsi="Arial" w:cs="Arial"/>
          <w:b/>
        </w:rPr>
      </w:pPr>
    </w:p>
    <w:p w14:paraId="495BBED4" w14:textId="77777777" w:rsidR="00263E81" w:rsidRPr="00263E81" w:rsidRDefault="00263E81" w:rsidP="00263E81">
      <w:pPr>
        <w:jc w:val="both"/>
        <w:rPr>
          <w:rFonts w:ascii="Arial" w:hAnsi="Arial" w:cs="Arial"/>
          <w:b/>
        </w:rPr>
      </w:pPr>
    </w:p>
    <w:p w14:paraId="5FB4A48E" w14:textId="77777777" w:rsidR="00263E81" w:rsidRPr="00263E81" w:rsidRDefault="00263E81" w:rsidP="00263E81">
      <w:pPr>
        <w:jc w:val="both"/>
        <w:rPr>
          <w:rFonts w:ascii="Arial" w:hAnsi="Arial" w:cs="Arial"/>
          <w:b/>
        </w:rPr>
      </w:pPr>
    </w:p>
    <w:p w14:paraId="3121CF16" w14:textId="77777777" w:rsidR="0095434D" w:rsidRDefault="0095434D">
      <w:pPr>
        <w:rPr>
          <w:rFonts w:ascii="Arial" w:hAnsi="Arial" w:cs="Arial"/>
          <w:b/>
        </w:rPr>
      </w:pPr>
      <w:r>
        <w:rPr>
          <w:rFonts w:ascii="Arial" w:hAnsi="Arial" w:cs="Arial"/>
          <w:b/>
        </w:rPr>
        <w:br w:type="page"/>
      </w:r>
    </w:p>
    <w:p w14:paraId="5C69BE63" w14:textId="7445ECA0" w:rsidR="00263E81" w:rsidRPr="004F6EEA" w:rsidRDefault="00263E81" w:rsidP="004F6EEA">
      <w:pPr>
        <w:pStyle w:val="Heading1"/>
        <w:rPr>
          <w:rFonts w:ascii="Arial" w:hAnsi="Arial" w:cs="Arial"/>
          <w:color w:val="00B0F0"/>
          <w:sz w:val="32"/>
          <w:szCs w:val="32"/>
        </w:rPr>
      </w:pPr>
      <w:bookmarkStart w:id="9" w:name="_Toc213136097"/>
      <w:r w:rsidRPr="004F6EEA">
        <w:rPr>
          <w:rFonts w:ascii="Arial" w:hAnsi="Arial" w:cs="Arial"/>
          <w:color w:val="00B0F0"/>
          <w:sz w:val="32"/>
          <w:szCs w:val="32"/>
        </w:rPr>
        <w:lastRenderedPageBreak/>
        <w:t xml:space="preserve">Section 10 – </w:t>
      </w:r>
      <w:r w:rsidR="0095434D" w:rsidRPr="004F6EEA">
        <w:rPr>
          <w:rFonts w:ascii="Arial" w:hAnsi="Arial" w:cs="Arial"/>
          <w:color w:val="00B0F0"/>
          <w:sz w:val="32"/>
          <w:szCs w:val="32"/>
        </w:rPr>
        <w:t>o</w:t>
      </w:r>
      <w:r w:rsidRPr="004F6EEA">
        <w:rPr>
          <w:rFonts w:ascii="Arial" w:hAnsi="Arial" w:cs="Arial"/>
          <w:color w:val="00B0F0"/>
          <w:sz w:val="32"/>
          <w:szCs w:val="32"/>
        </w:rPr>
        <w:t>xytocin use</w:t>
      </w:r>
      <w:bookmarkEnd w:id="9"/>
    </w:p>
    <w:p w14:paraId="2E9E3865" w14:textId="77777777" w:rsidR="008A2099" w:rsidRDefault="008A2099" w:rsidP="00263E81">
      <w:pPr>
        <w:jc w:val="both"/>
        <w:rPr>
          <w:rFonts w:ascii="Arial" w:hAnsi="Arial" w:cs="Arial"/>
          <w:b/>
          <w:color w:val="000000" w:themeColor="text1"/>
        </w:rPr>
      </w:pPr>
    </w:p>
    <w:p w14:paraId="44B1B2BE" w14:textId="1B8D9513" w:rsidR="00F4020C" w:rsidRDefault="00F4020C" w:rsidP="00263E81">
      <w:pPr>
        <w:jc w:val="both"/>
        <w:rPr>
          <w:rFonts w:ascii="Arial" w:hAnsi="Arial" w:cs="Arial"/>
          <w:b/>
          <w:color w:val="000000" w:themeColor="text1"/>
        </w:rPr>
      </w:pPr>
      <w:r w:rsidRPr="00F4020C">
        <w:rPr>
          <w:rFonts w:ascii="Arial" w:hAnsi="Arial" w:cs="Arial"/>
          <w:b/>
          <w:color w:val="000000" w:themeColor="text1"/>
        </w:rPr>
        <w:t>Please note that separate guideline regarding use of oxytocin is currently unavailable and is being updated</w:t>
      </w:r>
      <w:r>
        <w:rPr>
          <w:rFonts w:ascii="Arial" w:hAnsi="Arial" w:cs="Arial"/>
          <w:b/>
          <w:color w:val="000000" w:themeColor="text1"/>
        </w:rPr>
        <w:t>.</w:t>
      </w:r>
    </w:p>
    <w:p w14:paraId="32260035" w14:textId="5C124A1A" w:rsidR="00263E81" w:rsidRPr="00DA2175" w:rsidRDefault="00263E81" w:rsidP="00263E81">
      <w:pPr>
        <w:jc w:val="both"/>
        <w:rPr>
          <w:rFonts w:ascii="Arial" w:hAnsi="Arial" w:cs="Arial"/>
          <w:u w:val="single"/>
        </w:rPr>
      </w:pPr>
      <w:r w:rsidRPr="00DA2175">
        <w:rPr>
          <w:rFonts w:ascii="Arial" w:hAnsi="Arial" w:cs="Arial"/>
          <w:u w:val="single"/>
        </w:rPr>
        <w:t xml:space="preserve">General principles </w:t>
      </w:r>
    </w:p>
    <w:p w14:paraId="54F1FA91" w14:textId="77777777" w:rsidR="0095434D" w:rsidRDefault="00263E81" w:rsidP="004B4646">
      <w:pPr>
        <w:pStyle w:val="ListParagraph"/>
        <w:numPr>
          <w:ilvl w:val="0"/>
          <w:numId w:val="30"/>
        </w:numPr>
        <w:jc w:val="both"/>
        <w:rPr>
          <w:rFonts w:ascii="Arial" w:hAnsi="Arial" w:cs="Arial"/>
        </w:rPr>
      </w:pPr>
      <w:r w:rsidRPr="0095434D">
        <w:rPr>
          <w:rFonts w:ascii="Arial" w:hAnsi="Arial" w:cs="Arial"/>
        </w:rPr>
        <w:t xml:space="preserve">CEFM is recommended in all cases whereby patients are being induced/augmented with an intravenous oxytocin infusion. </w:t>
      </w:r>
    </w:p>
    <w:p w14:paraId="178184EF" w14:textId="77777777" w:rsidR="0095434D" w:rsidRDefault="00263E81" w:rsidP="004B4646">
      <w:pPr>
        <w:pStyle w:val="ListParagraph"/>
        <w:numPr>
          <w:ilvl w:val="0"/>
          <w:numId w:val="30"/>
        </w:numPr>
        <w:jc w:val="both"/>
        <w:rPr>
          <w:rFonts w:ascii="Arial" w:hAnsi="Arial" w:cs="Arial"/>
        </w:rPr>
      </w:pPr>
      <w:r w:rsidRPr="0095434D">
        <w:rPr>
          <w:rFonts w:ascii="Arial" w:hAnsi="Arial" w:cs="Arial"/>
        </w:rPr>
        <w:t xml:space="preserve">Oxytocin infusion must not commence within 6 hours of the patient being administered vaginal prostin. </w:t>
      </w:r>
    </w:p>
    <w:p w14:paraId="6C8A5CF0" w14:textId="77777777" w:rsidR="0095434D" w:rsidRDefault="00263E81" w:rsidP="004B4646">
      <w:pPr>
        <w:pStyle w:val="ListParagraph"/>
        <w:numPr>
          <w:ilvl w:val="0"/>
          <w:numId w:val="30"/>
        </w:numPr>
        <w:jc w:val="both"/>
        <w:rPr>
          <w:rFonts w:ascii="Arial" w:hAnsi="Arial" w:cs="Arial"/>
        </w:rPr>
      </w:pPr>
      <w:r w:rsidRPr="0095434D">
        <w:rPr>
          <w:rFonts w:ascii="Arial" w:hAnsi="Arial" w:cs="Arial"/>
        </w:rPr>
        <w:t>Consider commencing an oxytocin infusion in primigravida in whom uterine activity is inadequate during active labour or in whom uterine activity becomes diminished.</w:t>
      </w:r>
    </w:p>
    <w:p w14:paraId="6986E8D7" w14:textId="7D90B3DF" w:rsidR="0095434D" w:rsidRDefault="00263E81" w:rsidP="004B4646">
      <w:pPr>
        <w:pStyle w:val="ListParagraph"/>
        <w:numPr>
          <w:ilvl w:val="0"/>
          <w:numId w:val="30"/>
        </w:numPr>
        <w:jc w:val="both"/>
        <w:rPr>
          <w:rFonts w:ascii="Arial" w:hAnsi="Arial" w:cs="Arial"/>
        </w:rPr>
      </w:pPr>
      <w:r w:rsidRPr="0095434D">
        <w:rPr>
          <w:rFonts w:ascii="Arial" w:hAnsi="Arial" w:cs="Arial"/>
        </w:rPr>
        <w:t>Discuss with senior medical staff before commencing an oxytocin infusion for augmentation of a parous woman</w:t>
      </w:r>
      <w:r w:rsidR="003A15D2">
        <w:rPr>
          <w:rFonts w:ascii="Arial" w:hAnsi="Arial" w:cs="Arial"/>
        </w:rPr>
        <w:t>/pregnant person</w:t>
      </w:r>
      <w:r w:rsidRPr="0095434D">
        <w:rPr>
          <w:rFonts w:ascii="Arial" w:hAnsi="Arial" w:cs="Arial"/>
        </w:rPr>
        <w:t xml:space="preserve"> in spontaneous labour – in this case medical staff should personally perform a VE, rule out a malpresentation and decide whether or not to commence an oxytocin infusion. </w:t>
      </w:r>
    </w:p>
    <w:p w14:paraId="235B825F" w14:textId="399F1B55" w:rsidR="0095434D" w:rsidRDefault="00263E81" w:rsidP="004B4646">
      <w:pPr>
        <w:pStyle w:val="ListParagraph"/>
        <w:numPr>
          <w:ilvl w:val="0"/>
          <w:numId w:val="30"/>
        </w:numPr>
        <w:jc w:val="both"/>
        <w:rPr>
          <w:rFonts w:ascii="Arial" w:hAnsi="Arial" w:cs="Arial"/>
        </w:rPr>
      </w:pPr>
      <w:r w:rsidRPr="0095434D">
        <w:rPr>
          <w:rFonts w:ascii="Arial" w:hAnsi="Arial" w:cs="Arial"/>
        </w:rPr>
        <w:t>If there are persistent concerns about the normality of a CTG of a woman</w:t>
      </w:r>
      <w:r w:rsidR="003A15D2">
        <w:rPr>
          <w:rFonts w:ascii="Arial" w:hAnsi="Arial" w:cs="Arial"/>
        </w:rPr>
        <w:t>/pregnant person</w:t>
      </w:r>
      <w:r w:rsidRPr="0095434D">
        <w:rPr>
          <w:rFonts w:ascii="Arial" w:hAnsi="Arial" w:cs="Arial"/>
        </w:rPr>
        <w:t xml:space="preserve"> on an oxytocin infusion, escalate concerns to a senior midwifery colleague who can decide if medical review is warranted. </w:t>
      </w:r>
    </w:p>
    <w:p w14:paraId="3CD758A7" w14:textId="77777777" w:rsidR="0095434D" w:rsidRDefault="00263E81" w:rsidP="004B4646">
      <w:pPr>
        <w:pStyle w:val="ListParagraph"/>
        <w:numPr>
          <w:ilvl w:val="0"/>
          <w:numId w:val="30"/>
        </w:numPr>
        <w:jc w:val="both"/>
        <w:rPr>
          <w:rFonts w:ascii="Arial" w:hAnsi="Arial" w:cs="Arial"/>
        </w:rPr>
      </w:pPr>
      <w:r w:rsidRPr="0095434D">
        <w:rPr>
          <w:rFonts w:ascii="Arial" w:hAnsi="Arial" w:cs="Arial"/>
        </w:rPr>
        <w:t>Avoid routine reducing or stopping oxytocin in such cases prior to medical review unless the CTG is pathological/bradycardic.Be particularly cautious with oxytocin use in the following and seek advice of a senior obstetrician before commencing an infusion:</w:t>
      </w:r>
    </w:p>
    <w:p w14:paraId="604B2F92" w14:textId="77777777" w:rsidR="0095434D" w:rsidRDefault="00263E81" w:rsidP="004B4646">
      <w:pPr>
        <w:pStyle w:val="ListParagraph"/>
        <w:numPr>
          <w:ilvl w:val="1"/>
          <w:numId w:val="30"/>
        </w:numPr>
        <w:jc w:val="both"/>
        <w:rPr>
          <w:rFonts w:ascii="Arial" w:hAnsi="Arial" w:cs="Arial"/>
        </w:rPr>
      </w:pPr>
      <w:r w:rsidRPr="0095434D">
        <w:rPr>
          <w:rFonts w:ascii="Arial" w:hAnsi="Arial" w:cs="Arial"/>
        </w:rPr>
        <w:t>VBAC/uterine scars/previous uterine surgery.</w:t>
      </w:r>
    </w:p>
    <w:p w14:paraId="57C43CB9" w14:textId="77777777" w:rsidR="0095434D" w:rsidRDefault="00263E81" w:rsidP="004B4646">
      <w:pPr>
        <w:pStyle w:val="ListParagraph"/>
        <w:numPr>
          <w:ilvl w:val="1"/>
          <w:numId w:val="30"/>
        </w:numPr>
        <w:jc w:val="both"/>
        <w:rPr>
          <w:rFonts w:ascii="Arial" w:hAnsi="Arial" w:cs="Arial"/>
        </w:rPr>
      </w:pPr>
      <w:r w:rsidRPr="0095434D">
        <w:rPr>
          <w:rFonts w:ascii="Arial" w:hAnsi="Arial" w:cs="Arial"/>
        </w:rPr>
        <w:t>Prolonged oxytocin use in those with severe hypertensive disorders of pregnancy.</w:t>
      </w:r>
    </w:p>
    <w:p w14:paraId="54375770" w14:textId="0C669DE6" w:rsidR="00263E81" w:rsidRPr="0095434D" w:rsidRDefault="00263E81" w:rsidP="004B4646">
      <w:pPr>
        <w:pStyle w:val="ListParagraph"/>
        <w:numPr>
          <w:ilvl w:val="1"/>
          <w:numId w:val="30"/>
        </w:numPr>
        <w:jc w:val="both"/>
        <w:rPr>
          <w:rFonts w:ascii="Arial" w:hAnsi="Arial" w:cs="Arial"/>
        </w:rPr>
      </w:pPr>
      <w:r w:rsidRPr="0095434D">
        <w:rPr>
          <w:rFonts w:ascii="Arial" w:hAnsi="Arial" w:cs="Arial"/>
        </w:rPr>
        <w:t xml:space="preserve">Prolonged oxytocin use in oxytocin-resistant uterine inertia, severe PET or severe cardiovascular comorbidities.  </w:t>
      </w:r>
    </w:p>
    <w:p w14:paraId="557C756A" w14:textId="5859C422" w:rsidR="00263E81" w:rsidRPr="00DA2175" w:rsidRDefault="00263E81" w:rsidP="00263E81">
      <w:pPr>
        <w:jc w:val="both"/>
        <w:rPr>
          <w:rFonts w:ascii="Arial" w:hAnsi="Arial" w:cs="Arial"/>
          <w:u w:val="single"/>
        </w:rPr>
      </w:pPr>
      <w:r w:rsidRPr="00DA2175">
        <w:rPr>
          <w:rFonts w:ascii="Arial" w:hAnsi="Arial" w:cs="Arial"/>
          <w:u w:val="single"/>
        </w:rPr>
        <w:t xml:space="preserve">Non-routine use of oxytocin in induction of labour </w:t>
      </w:r>
    </w:p>
    <w:p w14:paraId="22B1563A" w14:textId="77777777" w:rsidR="00263E81" w:rsidRPr="00263E81" w:rsidRDefault="00263E81" w:rsidP="00263E81">
      <w:pPr>
        <w:jc w:val="both"/>
        <w:rPr>
          <w:rFonts w:ascii="Arial" w:hAnsi="Arial" w:cs="Arial"/>
        </w:rPr>
      </w:pPr>
      <w:r w:rsidRPr="00263E81">
        <w:rPr>
          <w:rFonts w:ascii="Arial" w:hAnsi="Arial" w:cs="Arial"/>
        </w:rPr>
        <w:t xml:space="preserve">The use of intravenous oxytocin infusion for induction or augmentation of the following groups MUST always be discussed with and agreed by the consultant obstetrician: </w:t>
      </w:r>
    </w:p>
    <w:p w14:paraId="2CD64E44" w14:textId="77777777" w:rsidR="0095434D" w:rsidRDefault="00263E81" w:rsidP="004B4646">
      <w:pPr>
        <w:pStyle w:val="ListParagraph"/>
        <w:numPr>
          <w:ilvl w:val="0"/>
          <w:numId w:val="31"/>
        </w:numPr>
        <w:jc w:val="both"/>
        <w:rPr>
          <w:rFonts w:ascii="Arial" w:hAnsi="Arial" w:cs="Arial"/>
        </w:rPr>
      </w:pPr>
      <w:r w:rsidRPr="0095434D">
        <w:rPr>
          <w:rFonts w:ascii="Arial" w:hAnsi="Arial" w:cs="Arial"/>
        </w:rPr>
        <w:t>VBAC – see below.</w:t>
      </w:r>
    </w:p>
    <w:p w14:paraId="7EE3F9A7" w14:textId="1E43DF32" w:rsidR="00263E81" w:rsidRPr="0095434D" w:rsidRDefault="00263E81" w:rsidP="004B4646">
      <w:pPr>
        <w:pStyle w:val="ListParagraph"/>
        <w:numPr>
          <w:ilvl w:val="0"/>
          <w:numId w:val="31"/>
        </w:numPr>
        <w:jc w:val="both"/>
        <w:rPr>
          <w:rFonts w:ascii="Arial" w:hAnsi="Arial" w:cs="Arial"/>
        </w:rPr>
      </w:pPr>
      <w:r w:rsidRPr="0095434D">
        <w:rPr>
          <w:rFonts w:ascii="Arial" w:hAnsi="Arial" w:cs="Arial"/>
        </w:rPr>
        <w:t xml:space="preserve">Previous uterine surgery (eg. myomectomy). </w:t>
      </w:r>
    </w:p>
    <w:p w14:paraId="0AED81DE" w14:textId="3309E5D3" w:rsidR="00263E81" w:rsidRPr="00263E81" w:rsidRDefault="007D6B52" w:rsidP="004B4646">
      <w:pPr>
        <w:pStyle w:val="ListParagraph"/>
        <w:numPr>
          <w:ilvl w:val="0"/>
          <w:numId w:val="6"/>
        </w:numPr>
        <w:spacing w:after="120" w:line="240" w:lineRule="auto"/>
        <w:ind w:left="714" w:hanging="357"/>
        <w:contextualSpacing w:val="0"/>
        <w:jc w:val="both"/>
        <w:rPr>
          <w:rFonts w:ascii="Arial" w:hAnsi="Arial" w:cs="Arial"/>
        </w:rPr>
      </w:pPr>
      <w:r>
        <w:rPr>
          <w:rFonts w:ascii="Arial" w:hAnsi="Arial" w:cs="Arial"/>
        </w:rPr>
        <w:t>Suspicious or abnormal</w:t>
      </w:r>
      <w:r w:rsidR="00263E81" w:rsidRPr="00263E81">
        <w:rPr>
          <w:rFonts w:ascii="Arial" w:hAnsi="Arial" w:cs="Arial"/>
        </w:rPr>
        <w:t xml:space="preserve"> CTG. </w:t>
      </w:r>
    </w:p>
    <w:p w14:paraId="549BE169" w14:textId="0A262A52" w:rsidR="00263E81" w:rsidRPr="00263E81" w:rsidRDefault="00263E81" w:rsidP="004B4646">
      <w:pPr>
        <w:pStyle w:val="ListParagraph"/>
        <w:numPr>
          <w:ilvl w:val="0"/>
          <w:numId w:val="6"/>
        </w:numPr>
        <w:spacing w:after="120" w:line="240" w:lineRule="auto"/>
        <w:ind w:left="714" w:hanging="357"/>
        <w:contextualSpacing w:val="0"/>
        <w:jc w:val="both"/>
        <w:rPr>
          <w:rFonts w:ascii="Arial" w:hAnsi="Arial" w:cs="Arial"/>
        </w:rPr>
      </w:pPr>
      <w:r w:rsidRPr="00263E81">
        <w:rPr>
          <w:rFonts w:ascii="Arial" w:hAnsi="Arial" w:cs="Arial"/>
        </w:rPr>
        <w:t>Malpresentation</w:t>
      </w:r>
      <w:r w:rsidR="007D6B52">
        <w:rPr>
          <w:rFonts w:ascii="Arial" w:hAnsi="Arial" w:cs="Arial"/>
        </w:rPr>
        <w:t>.</w:t>
      </w:r>
      <w:r w:rsidRPr="00263E81">
        <w:rPr>
          <w:rFonts w:ascii="Arial" w:hAnsi="Arial" w:cs="Arial"/>
        </w:rPr>
        <w:t xml:space="preserve"> </w:t>
      </w:r>
    </w:p>
    <w:p w14:paraId="7B236916" w14:textId="77777777" w:rsidR="00263E81" w:rsidRPr="00263E81" w:rsidRDefault="00263E81" w:rsidP="004B4646">
      <w:pPr>
        <w:pStyle w:val="ListParagraph"/>
        <w:numPr>
          <w:ilvl w:val="0"/>
          <w:numId w:val="6"/>
        </w:numPr>
        <w:spacing w:after="120" w:line="240" w:lineRule="auto"/>
        <w:ind w:left="714" w:hanging="357"/>
        <w:contextualSpacing w:val="0"/>
        <w:jc w:val="both"/>
        <w:rPr>
          <w:rFonts w:ascii="Arial" w:hAnsi="Arial" w:cs="Arial"/>
        </w:rPr>
      </w:pPr>
      <w:r w:rsidRPr="00263E81">
        <w:rPr>
          <w:rFonts w:ascii="Arial" w:hAnsi="Arial" w:cs="Arial"/>
        </w:rPr>
        <w:t xml:space="preserve">Multiple pregnancy. </w:t>
      </w:r>
    </w:p>
    <w:p w14:paraId="18835912" w14:textId="77777777" w:rsidR="00263E81" w:rsidRPr="00263E81" w:rsidRDefault="00263E81" w:rsidP="004B4646">
      <w:pPr>
        <w:pStyle w:val="ListParagraph"/>
        <w:numPr>
          <w:ilvl w:val="0"/>
          <w:numId w:val="6"/>
        </w:numPr>
        <w:spacing w:after="120" w:line="240" w:lineRule="auto"/>
        <w:ind w:left="714" w:hanging="357"/>
        <w:contextualSpacing w:val="0"/>
        <w:jc w:val="both"/>
        <w:rPr>
          <w:rFonts w:ascii="Arial" w:hAnsi="Arial" w:cs="Arial"/>
        </w:rPr>
      </w:pPr>
      <w:r w:rsidRPr="00263E81">
        <w:rPr>
          <w:rFonts w:ascii="Arial" w:hAnsi="Arial" w:cs="Arial"/>
        </w:rPr>
        <w:t xml:space="preserve">Grand multiparity. </w:t>
      </w:r>
    </w:p>
    <w:p w14:paraId="01FCC68F" w14:textId="3C5DE71C" w:rsidR="00263E81" w:rsidRPr="00263E81" w:rsidRDefault="00263E81" w:rsidP="004B4646">
      <w:pPr>
        <w:pStyle w:val="ListParagraph"/>
        <w:numPr>
          <w:ilvl w:val="0"/>
          <w:numId w:val="6"/>
        </w:numPr>
        <w:spacing w:after="120" w:line="240" w:lineRule="auto"/>
        <w:ind w:left="714" w:hanging="357"/>
        <w:contextualSpacing w:val="0"/>
        <w:jc w:val="both"/>
        <w:rPr>
          <w:rFonts w:ascii="Arial" w:hAnsi="Arial" w:cs="Arial"/>
        </w:rPr>
      </w:pPr>
      <w:r w:rsidRPr="00263E81">
        <w:rPr>
          <w:rFonts w:ascii="Arial" w:hAnsi="Arial" w:cs="Arial"/>
        </w:rPr>
        <w:t xml:space="preserve">Severe </w:t>
      </w:r>
      <w:r w:rsidR="007D6B52">
        <w:rPr>
          <w:rFonts w:ascii="Arial" w:hAnsi="Arial" w:cs="Arial"/>
        </w:rPr>
        <w:t>pre-eclampsia</w:t>
      </w:r>
      <w:r w:rsidRPr="00263E81">
        <w:rPr>
          <w:rFonts w:ascii="Arial" w:hAnsi="Arial" w:cs="Arial"/>
        </w:rPr>
        <w:t xml:space="preserve">. </w:t>
      </w:r>
    </w:p>
    <w:p w14:paraId="1F8CED2A" w14:textId="77777777" w:rsidR="0095434D" w:rsidRPr="00DA2175" w:rsidRDefault="0095434D" w:rsidP="0095434D">
      <w:pPr>
        <w:jc w:val="both"/>
        <w:rPr>
          <w:rFonts w:ascii="Arial" w:hAnsi="Arial" w:cs="Arial"/>
          <w:u w:val="single"/>
        </w:rPr>
      </w:pPr>
    </w:p>
    <w:p w14:paraId="079A1ECE" w14:textId="77777777" w:rsidR="007D6B52" w:rsidRDefault="007D6B52" w:rsidP="0095434D">
      <w:pPr>
        <w:jc w:val="both"/>
        <w:rPr>
          <w:rFonts w:ascii="Arial" w:hAnsi="Arial" w:cs="Arial"/>
          <w:u w:val="single"/>
        </w:rPr>
      </w:pPr>
    </w:p>
    <w:p w14:paraId="6DAD0A2D" w14:textId="7977E506" w:rsidR="00263E81" w:rsidRPr="00DA2175" w:rsidRDefault="00263E81" w:rsidP="0095434D">
      <w:pPr>
        <w:jc w:val="both"/>
        <w:rPr>
          <w:rFonts w:ascii="Arial" w:hAnsi="Arial" w:cs="Arial"/>
          <w:u w:val="single"/>
        </w:rPr>
      </w:pPr>
      <w:r w:rsidRPr="00DA2175">
        <w:rPr>
          <w:rFonts w:ascii="Arial" w:hAnsi="Arial" w:cs="Arial"/>
          <w:u w:val="single"/>
        </w:rPr>
        <w:lastRenderedPageBreak/>
        <w:t xml:space="preserve">Specific considerations </w:t>
      </w:r>
    </w:p>
    <w:p w14:paraId="7CF06BC8" w14:textId="77777777" w:rsidR="0095434D" w:rsidRDefault="00263E81" w:rsidP="004B4646">
      <w:pPr>
        <w:pStyle w:val="ListParagraph"/>
        <w:numPr>
          <w:ilvl w:val="0"/>
          <w:numId w:val="32"/>
        </w:numPr>
        <w:jc w:val="both"/>
        <w:rPr>
          <w:rFonts w:ascii="Arial" w:hAnsi="Arial" w:cs="Arial"/>
        </w:rPr>
      </w:pPr>
      <w:r w:rsidRPr="0095434D">
        <w:rPr>
          <w:rFonts w:ascii="Arial" w:hAnsi="Arial" w:cs="Arial"/>
        </w:rPr>
        <w:t>Term PROM</w:t>
      </w:r>
    </w:p>
    <w:p w14:paraId="4934E116" w14:textId="7C4F4687" w:rsidR="0095434D" w:rsidRPr="0095434D" w:rsidRDefault="00263E81" w:rsidP="004B4646">
      <w:pPr>
        <w:pStyle w:val="ListParagraph"/>
        <w:numPr>
          <w:ilvl w:val="1"/>
          <w:numId w:val="32"/>
        </w:numPr>
        <w:jc w:val="both"/>
        <w:rPr>
          <w:rFonts w:ascii="Arial" w:hAnsi="Arial" w:cs="Arial"/>
        </w:rPr>
      </w:pPr>
      <w:r w:rsidRPr="0095434D">
        <w:rPr>
          <w:rFonts w:ascii="Arial" w:hAnsi="Arial" w:cs="Arial"/>
        </w:rPr>
        <w:t>IOL should performed within 24 hours of the time the membranes ruptured.</w:t>
      </w:r>
      <w:r w:rsidRPr="0095434D">
        <w:rPr>
          <w:rFonts w:ascii="Arial" w:hAnsi="Arial" w:cs="Arial"/>
          <w:i/>
        </w:rPr>
        <w:t xml:space="preserve"> </w:t>
      </w:r>
      <w:r w:rsidRPr="0095434D">
        <w:rPr>
          <w:rFonts w:ascii="Arial" w:hAnsi="Arial" w:cs="Arial"/>
        </w:rPr>
        <w:t>Women</w:t>
      </w:r>
      <w:r w:rsidR="003A15D2">
        <w:rPr>
          <w:rFonts w:ascii="Arial" w:hAnsi="Arial" w:cs="Arial"/>
        </w:rPr>
        <w:t>/pregnant people</w:t>
      </w:r>
      <w:r w:rsidRPr="0095434D">
        <w:rPr>
          <w:rFonts w:ascii="Arial" w:hAnsi="Arial" w:cs="Arial"/>
        </w:rPr>
        <w:t xml:space="preserve"> wishing to wait longer than this for the onset of spontaneous labour should be offered an appointment with </w:t>
      </w:r>
      <w:r w:rsidR="007D6B52">
        <w:rPr>
          <w:rFonts w:ascii="Arial" w:hAnsi="Arial" w:cs="Arial"/>
        </w:rPr>
        <w:t>a</w:t>
      </w:r>
      <w:r w:rsidRPr="0095434D">
        <w:rPr>
          <w:rFonts w:ascii="Arial" w:hAnsi="Arial" w:cs="Arial"/>
        </w:rPr>
        <w:t xml:space="preserve"> consultant obstetrician to discuss their wishes and to come up with a detailed plan for additional fetal/maternal monitoring.</w:t>
      </w:r>
    </w:p>
    <w:p w14:paraId="419DC74A" w14:textId="6EC17207" w:rsidR="0095434D" w:rsidRPr="0095434D" w:rsidRDefault="00263E81" w:rsidP="004B4646">
      <w:pPr>
        <w:pStyle w:val="ListParagraph"/>
        <w:numPr>
          <w:ilvl w:val="1"/>
          <w:numId w:val="32"/>
        </w:numPr>
        <w:jc w:val="both"/>
        <w:rPr>
          <w:rFonts w:ascii="Arial" w:hAnsi="Arial" w:cs="Arial"/>
        </w:rPr>
      </w:pPr>
      <w:r w:rsidRPr="0095434D">
        <w:rPr>
          <w:rFonts w:ascii="Arial" w:hAnsi="Arial" w:cs="Arial"/>
        </w:rPr>
        <w:t>Women</w:t>
      </w:r>
      <w:r w:rsidR="003A15D2">
        <w:rPr>
          <w:rFonts w:ascii="Arial" w:hAnsi="Arial" w:cs="Arial"/>
        </w:rPr>
        <w:t>/pregnant people</w:t>
      </w:r>
      <w:r w:rsidRPr="0095434D">
        <w:rPr>
          <w:rFonts w:ascii="Arial" w:hAnsi="Arial" w:cs="Arial"/>
        </w:rPr>
        <w:t xml:space="preserve"> with meconium-stained liquor and/or GBS should be recommended to undergo IOL immediately. </w:t>
      </w:r>
    </w:p>
    <w:p w14:paraId="67E5BB8D" w14:textId="77777777" w:rsidR="0095434D" w:rsidRDefault="00263E81" w:rsidP="004B4646">
      <w:pPr>
        <w:pStyle w:val="ListParagraph"/>
        <w:numPr>
          <w:ilvl w:val="1"/>
          <w:numId w:val="32"/>
        </w:numPr>
        <w:jc w:val="both"/>
        <w:rPr>
          <w:rFonts w:ascii="Arial" w:hAnsi="Arial" w:cs="Arial"/>
        </w:rPr>
      </w:pPr>
      <w:r w:rsidRPr="0095434D">
        <w:rPr>
          <w:rFonts w:ascii="Arial" w:hAnsi="Arial" w:cs="Arial"/>
        </w:rPr>
        <w:t xml:space="preserve">It is important, however, to inform the patient with an unfavourable cervix and SRM that there is evidence that an oxytocin infusion is less effective than vaginal prostaglandins in achieving a vaginal delivery within 24 hours. </w:t>
      </w:r>
    </w:p>
    <w:p w14:paraId="388A735E" w14:textId="77777777" w:rsidR="0095434D" w:rsidRDefault="00263E81" w:rsidP="004B4646">
      <w:pPr>
        <w:pStyle w:val="ListParagraph"/>
        <w:numPr>
          <w:ilvl w:val="1"/>
          <w:numId w:val="32"/>
        </w:numPr>
        <w:jc w:val="both"/>
        <w:rPr>
          <w:rFonts w:ascii="Arial" w:hAnsi="Arial" w:cs="Arial"/>
        </w:rPr>
      </w:pPr>
      <w:r w:rsidRPr="0095434D">
        <w:rPr>
          <w:rFonts w:ascii="Arial" w:hAnsi="Arial" w:cs="Arial"/>
        </w:rPr>
        <w:t>Perform a full set of maternal observations and if the temperature is ≥ 37.5</w:t>
      </w:r>
      <w:r w:rsidRPr="0095434D">
        <w:rPr>
          <w:rFonts w:ascii="Arial" w:eastAsia="Segoe UI Symbol" w:hAnsi="Arial" w:cs="Arial"/>
        </w:rPr>
        <w:t>°</w:t>
      </w:r>
      <w:r w:rsidRPr="0095434D">
        <w:rPr>
          <w:rFonts w:ascii="Arial" w:hAnsi="Arial" w:cs="Arial"/>
        </w:rPr>
        <w:t>C or there are other signs of infection/sepsis, commence the ‘Sepsis 6’ bundle and CTG monitoring.</w:t>
      </w:r>
    </w:p>
    <w:p w14:paraId="072730A6" w14:textId="3ACC60E4" w:rsidR="0095434D" w:rsidRDefault="00263E81" w:rsidP="004B4646">
      <w:pPr>
        <w:pStyle w:val="ListParagraph"/>
        <w:numPr>
          <w:ilvl w:val="0"/>
          <w:numId w:val="32"/>
        </w:numPr>
        <w:jc w:val="both"/>
        <w:rPr>
          <w:rFonts w:ascii="Arial" w:hAnsi="Arial" w:cs="Arial"/>
        </w:rPr>
      </w:pPr>
      <w:r w:rsidRPr="0095434D">
        <w:rPr>
          <w:rFonts w:ascii="Arial" w:hAnsi="Arial" w:cs="Arial"/>
        </w:rPr>
        <w:t xml:space="preserve">Para 4+ with </w:t>
      </w:r>
      <w:r w:rsidR="007D6B52">
        <w:rPr>
          <w:rFonts w:ascii="Arial" w:hAnsi="Arial" w:cs="Arial"/>
        </w:rPr>
        <w:t>t</w:t>
      </w:r>
      <w:r w:rsidRPr="0095434D">
        <w:rPr>
          <w:rFonts w:ascii="Arial" w:hAnsi="Arial" w:cs="Arial"/>
        </w:rPr>
        <w:t>erm PROM</w:t>
      </w:r>
    </w:p>
    <w:p w14:paraId="4659F2CB" w14:textId="6053BA83" w:rsidR="00263E81" w:rsidRPr="0095434D" w:rsidRDefault="00263E81" w:rsidP="004B4646">
      <w:pPr>
        <w:pStyle w:val="ListParagraph"/>
        <w:numPr>
          <w:ilvl w:val="1"/>
          <w:numId w:val="32"/>
        </w:numPr>
        <w:jc w:val="both"/>
        <w:rPr>
          <w:rFonts w:ascii="Arial" w:hAnsi="Arial" w:cs="Arial"/>
        </w:rPr>
      </w:pPr>
      <w:r w:rsidRPr="0095434D">
        <w:rPr>
          <w:rFonts w:ascii="Arial" w:hAnsi="Arial" w:cs="Arial"/>
        </w:rPr>
        <w:t xml:space="preserve">Even if the cervix is unfavourable, commence oxytocin as opposed to giving vaginal prostaglandins given the risk of uterine hyperstimulation.  </w:t>
      </w:r>
    </w:p>
    <w:p w14:paraId="03C4215A" w14:textId="77777777" w:rsidR="00263E81" w:rsidRPr="00263E81" w:rsidRDefault="00263E81" w:rsidP="00263E81">
      <w:pPr>
        <w:jc w:val="both"/>
        <w:rPr>
          <w:rFonts w:ascii="Arial" w:hAnsi="Arial" w:cs="Arial"/>
        </w:rPr>
      </w:pPr>
      <w:r w:rsidRPr="00263E81">
        <w:rPr>
          <w:rFonts w:ascii="Arial" w:hAnsi="Arial" w:cs="Arial"/>
        </w:rPr>
        <w:t xml:space="preserve"> </w:t>
      </w:r>
    </w:p>
    <w:p w14:paraId="68C0B6DA" w14:textId="77777777" w:rsidR="0095434D" w:rsidRDefault="0095434D">
      <w:pPr>
        <w:rPr>
          <w:rFonts w:ascii="Arial" w:hAnsi="Arial" w:cs="Arial"/>
          <w:b/>
          <w:color w:val="00B0F0"/>
          <w:sz w:val="32"/>
        </w:rPr>
      </w:pPr>
      <w:r>
        <w:rPr>
          <w:rFonts w:ascii="Arial" w:hAnsi="Arial" w:cs="Arial"/>
          <w:b/>
          <w:color w:val="00B0F0"/>
          <w:sz w:val="32"/>
        </w:rPr>
        <w:br w:type="page"/>
      </w:r>
    </w:p>
    <w:p w14:paraId="164037BD" w14:textId="058209DA" w:rsidR="00263E81" w:rsidRPr="004F6EEA" w:rsidRDefault="00263E81" w:rsidP="004F6EEA">
      <w:pPr>
        <w:pStyle w:val="Heading1"/>
        <w:rPr>
          <w:rFonts w:ascii="Arial" w:hAnsi="Arial" w:cs="Arial"/>
          <w:color w:val="00B0F0"/>
          <w:sz w:val="32"/>
        </w:rPr>
      </w:pPr>
      <w:bookmarkStart w:id="10" w:name="_Toc213136098"/>
      <w:r w:rsidRPr="004F6EEA">
        <w:rPr>
          <w:rFonts w:ascii="Arial" w:hAnsi="Arial" w:cs="Arial"/>
          <w:color w:val="00B0F0"/>
          <w:sz w:val="32"/>
        </w:rPr>
        <w:lastRenderedPageBreak/>
        <w:t>Section 11– VBAC</w:t>
      </w:r>
      <w:bookmarkEnd w:id="10"/>
      <w:r w:rsidRPr="004F6EEA">
        <w:rPr>
          <w:rFonts w:ascii="Arial" w:hAnsi="Arial" w:cs="Arial"/>
          <w:color w:val="00B0F0"/>
          <w:sz w:val="32"/>
        </w:rPr>
        <w:t xml:space="preserve">  </w:t>
      </w:r>
    </w:p>
    <w:p w14:paraId="4B404E5B" w14:textId="77777777" w:rsidR="008A2099" w:rsidRDefault="008A2099" w:rsidP="00263E81">
      <w:pPr>
        <w:jc w:val="both"/>
        <w:rPr>
          <w:rFonts w:ascii="Arial" w:hAnsi="Arial" w:cs="Arial"/>
          <w:u w:val="single"/>
        </w:rPr>
      </w:pPr>
    </w:p>
    <w:p w14:paraId="7C2DD300" w14:textId="06E6470C" w:rsidR="00263E81" w:rsidRPr="00DA2175" w:rsidRDefault="00263E81" w:rsidP="00263E81">
      <w:pPr>
        <w:jc w:val="both"/>
        <w:rPr>
          <w:rFonts w:ascii="Arial" w:hAnsi="Arial" w:cs="Arial"/>
          <w:u w:val="single"/>
        </w:rPr>
      </w:pPr>
      <w:r w:rsidRPr="00DA2175">
        <w:rPr>
          <w:rFonts w:ascii="Arial" w:hAnsi="Arial" w:cs="Arial"/>
          <w:u w:val="single"/>
        </w:rPr>
        <w:t xml:space="preserve">General principles </w:t>
      </w:r>
    </w:p>
    <w:p w14:paraId="0F4DC4E5" w14:textId="74BFC338" w:rsidR="0095434D" w:rsidRDefault="00263E81" w:rsidP="004B4646">
      <w:pPr>
        <w:pStyle w:val="ListParagraph"/>
        <w:numPr>
          <w:ilvl w:val="0"/>
          <w:numId w:val="33"/>
        </w:numPr>
        <w:jc w:val="both"/>
        <w:rPr>
          <w:rFonts w:ascii="Arial" w:hAnsi="Arial" w:cs="Arial"/>
        </w:rPr>
      </w:pPr>
      <w:r w:rsidRPr="0095434D">
        <w:rPr>
          <w:rFonts w:ascii="Arial" w:hAnsi="Arial" w:cs="Arial"/>
        </w:rPr>
        <w:t>The incidence of women</w:t>
      </w:r>
      <w:r w:rsidR="003A15D2">
        <w:rPr>
          <w:rFonts w:ascii="Arial" w:hAnsi="Arial" w:cs="Arial"/>
        </w:rPr>
        <w:t>/pregnant people</w:t>
      </w:r>
      <w:r w:rsidRPr="0095434D">
        <w:rPr>
          <w:rFonts w:ascii="Arial" w:hAnsi="Arial" w:cs="Arial"/>
        </w:rPr>
        <w:t xml:space="preserve"> presenting for antenatal and intrapartum care with a </w:t>
      </w:r>
      <w:r w:rsidR="007D6B52">
        <w:rPr>
          <w:rFonts w:ascii="Arial" w:hAnsi="Arial" w:cs="Arial"/>
        </w:rPr>
        <w:t>history</w:t>
      </w:r>
      <w:r w:rsidRPr="0095434D">
        <w:rPr>
          <w:rFonts w:ascii="Arial" w:hAnsi="Arial" w:cs="Arial"/>
        </w:rPr>
        <w:t xml:space="preserve"> of previous caesarean </w:t>
      </w:r>
      <w:r w:rsidR="007D6B52">
        <w:rPr>
          <w:rFonts w:ascii="Arial" w:hAnsi="Arial" w:cs="Arial"/>
        </w:rPr>
        <w:t>birth</w:t>
      </w:r>
      <w:r w:rsidRPr="0095434D">
        <w:rPr>
          <w:rFonts w:ascii="Arial" w:hAnsi="Arial" w:cs="Arial"/>
        </w:rPr>
        <w:t xml:space="preserve"> is increasing. </w:t>
      </w:r>
    </w:p>
    <w:p w14:paraId="18802A9E" w14:textId="3180F98A" w:rsidR="0095434D" w:rsidRDefault="00263E81" w:rsidP="004B4646">
      <w:pPr>
        <w:pStyle w:val="ListParagraph"/>
        <w:numPr>
          <w:ilvl w:val="0"/>
          <w:numId w:val="33"/>
        </w:numPr>
        <w:jc w:val="both"/>
        <w:rPr>
          <w:rFonts w:ascii="Arial" w:hAnsi="Arial" w:cs="Arial"/>
        </w:rPr>
      </w:pPr>
      <w:r w:rsidRPr="0095434D">
        <w:rPr>
          <w:rFonts w:ascii="Arial" w:hAnsi="Arial" w:cs="Arial"/>
        </w:rPr>
        <w:t>All women</w:t>
      </w:r>
      <w:r w:rsidR="003A15D2">
        <w:rPr>
          <w:rFonts w:ascii="Arial" w:hAnsi="Arial" w:cs="Arial"/>
        </w:rPr>
        <w:t>/pregnant people</w:t>
      </w:r>
      <w:r w:rsidRPr="0095434D">
        <w:rPr>
          <w:rFonts w:ascii="Arial" w:hAnsi="Arial" w:cs="Arial"/>
        </w:rPr>
        <w:t xml:space="preserve"> with previous caesarean </w:t>
      </w:r>
      <w:r w:rsidR="007D6B52">
        <w:rPr>
          <w:rFonts w:ascii="Arial" w:hAnsi="Arial" w:cs="Arial"/>
        </w:rPr>
        <w:t>birth</w:t>
      </w:r>
      <w:r w:rsidRPr="0095434D">
        <w:rPr>
          <w:rFonts w:ascii="Arial" w:hAnsi="Arial" w:cs="Arial"/>
        </w:rPr>
        <w:t xml:space="preserve"> aiming for VBAC should be counselled appropriately. This involves review by a senior obstetrician in the antenatal clinic where the risks of VBAC should be fully discussed. These should be clearly documented on BadgerNet.</w:t>
      </w:r>
    </w:p>
    <w:p w14:paraId="4F7F0480" w14:textId="3DB88104" w:rsidR="0095434D" w:rsidRDefault="00263E81" w:rsidP="004B4646">
      <w:pPr>
        <w:pStyle w:val="ListParagraph"/>
        <w:numPr>
          <w:ilvl w:val="0"/>
          <w:numId w:val="33"/>
        </w:numPr>
        <w:jc w:val="both"/>
        <w:rPr>
          <w:rFonts w:ascii="Arial" w:hAnsi="Arial" w:cs="Arial"/>
        </w:rPr>
      </w:pPr>
      <w:r w:rsidRPr="0095434D">
        <w:rPr>
          <w:rFonts w:ascii="Arial" w:hAnsi="Arial" w:cs="Arial"/>
        </w:rPr>
        <w:t>If the woman</w:t>
      </w:r>
      <w:r w:rsidR="003A15D2">
        <w:rPr>
          <w:rFonts w:ascii="Arial" w:hAnsi="Arial" w:cs="Arial"/>
        </w:rPr>
        <w:t>/pregnant person</w:t>
      </w:r>
      <w:r w:rsidRPr="0095434D">
        <w:rPr>
          <w:rFonts w:ascii="Arial" w:hAnsi="Arial" w:cs="Arial"/>
        </w:rPr>
        <w:t xml:space="preserve"> wishes a more detailed discussion about mode of delivery options, she can be referred to </w:t>
      </w:r>
      <w:r w:rsidR="007D6B52">
        <w:rPr>
          <w:rFonts w:ascii="Arial" w:hAnsi="Arial" w:cs="Arial"/>
        </w:rPr>
        <w:t>her</w:t>
      </w:r>
      <w:r w:rsidRPr="0095434D">
        <w:rPr>
          <w:rFonts w:ascii="Arial" w:hAnsi="Arial" w:cs="Arial"/>
        </w:rPr>
        <w:t xml:space="preserve"> consultant antenatal clinic. </w:t>
      </w:r>
    </w:p>
    <w:p w14:paraId="47B3329A" w14:textId="603895B0" w:rsidR="005D5049" w:rsidRDefault="00263E81" w:rsidP="004B4646">
      <w:pPr>
        <w:pStyle w:val="ListParagraph"/>
        <w:numPr>
          <w:ilvl w:val="0"/>
          <w:numId w:val="33"/>
        </w:numPr>
        <w:jc w:val="both"/>
        <w:rPr>
          <w:rFonts w:ascii="Arial" w:hAnsi="Arial" w:cs="Arial"/>
        </w:rPr>
      </w:pPr>
      <w:r w:rsidRPr="0095434D">
        <w:rPr>
          <w:rFonts w:ascii="Arial" w:hAnsi="Arial" w:cs="Arial"/>
        </w:rPr>
        <w:t xml:space="preserve">IOL for patients with a previous </w:t>
      </w:r>
      <w:r w:rsidR="007D6B52">
        <w:rPr>
          <w:rFonts w:ascii="Arial" w:hAnsi="Arial" w:cs="Arial"/>
        </w:rPr>
        <w:t>Caesarean birth</w:t>
      </w:r>
      <w:r w:rsidRPr="0095434D">
        <w:rPr>
          <w:rFonts w:ascii="Arial" w:hAnsi="Arial" w:cs="Arial"/>
        </w:rPr>
        <w:t xml:space="preserve"> should not be considered routine.</w:t>
      </w:r>
    </w:p>
    <w:p w14:paraId="08C1154F" w14:textId="1D27FF57" w:rsidR="005D5049" w:rsidRDefault="00263E81" w:rsidP="004B4646">
      <w:pPr>
        <w:pStyle w:val="ListParagraph"/>
        <w:numPr>
          <w:ilvl w:val="0"/>
          <w:numId w:val="33"/>
        </w:numPr>
        <w:jc w:val="both"/>
        <w:rPr>
          <w:rFonts w:ascii="Arial" w:hAnsi="Arial" w:cs="Arial"/>
        </w:rPr>
      </w:pPr>
      <w:r w:rsidRPr="0095434D">
        <w:rPr>
          <w:rFonts w:ascii="Arial" w:hAnsi="Arial" w:cs="Arial"/>
        </w:rPr>
        <w:t xml:space="preserve">Women </w:t>
      </w:r>
      <w:r w:rsidR="003A15D2">
        <w:rPr>
          <w:rFonts w:ascii="Arial" w:hAnsi="Arial" w:cs="Arial"/>
        </w:rPr>
        <w:t>/pregnant people</w:t>
      </w:r>
      <w:r w:rsidRPr="0095434D">
        <w:rPr>
          <w:rFonts w:ascii="Arial" w:hAnsi="Arial" w:cs="Arial"/>
        </w:rPr>
        <w:t>opting for VBAC after appropriate counselling should be offered an outpatient Cook</w:t>
      </w:r>
      <w:r w:rsidR="007D6B52">
        <w:rPr>
          <w:rFonts w:ascii="Arial" w:hAnsi="Arial" w:cs="Arial"/>
        </w:rPr>
        <w:t>’</w:t>
      </w:r>
      <w:r w:rsidRPr="0095434D">
        <w:rPr>
          <w:rFonts w:ascii="Arial" w:hAnsi="Arial" w:cs="Arial"/>
        </w:rPr>
        <w:t>s balloon induction at T+10 if they have not gone into labour prior to that date.</w:t>
      </w:r>
    </w:p>
    <w:p w14:paraId="7A796F90" w14:textId="624DD467" w:rsidR="005D5049" w:rsidRDefault="00263E81" w:rsidP="004B4646">
      <w:pPr>
        <w:pStyle w:val="ListParagraph"/>
        <w:numPr>
          <w:ilvl w:val="0"/>
          <w:numId w:val="33"/>
        </w:numPr>
        <w:jc w:val="both"/>
        <w:rPr>
          <w:rFonts w:ascii="Arial" w:hAnsi="Arial" w:cs="Arial"/>
        </w:rPr>
      </w:pPr>
      <w:r w:rsidRPr="005D5049">
        <w:rPr>
          <w:rFonts w:ascii="Arial" w:hAnsi="Arial" w:cs="Arial"/>
        </w:rPr>
        <w:t xml:space="preserve">If they decline IOL but wish a VBAC, caesarean </w:t>
      </w:r>
      <w:r w:rsidR="007D6B52">
        <w:rPr>
          <w:rFonts w:ascii="Arial" w:hAnsi="Arial" w:cs="Arial"/>
        </w:rPr>
        <w:t>birth</w:t>
      </w:r>
      <w:r w:rsidRPr="005D5049">
        <w:rPr>
          <w:rFonts w:ascii="Arial" w:hAnsi="Arial" w:cs="Arial"/>
        </w:rPr>
        <w:t xml:space="preserve"> should be offered electively at T+10</w:t>
      </w:r>
      <w:r w:rsidR="005D5049">
        <w:rPr>
          <w:rFonts w:ascii="Arial" w:hAnsi="Arial" w:cs="Arial"/>
        </w:rPr>
        <w:t xml:space="preserve">. </w:t>
      </w:r>
    </w:p>
    <w:p w14:paraId="3A68D43A" w14:textId="1A415BC9" w:rsidR="005D5049" w:rsidRDefault="00263E81" w:rsidP="004B4646">
      <w:pPr>
        <w:pStyle w:val="ListParagraph"/>
        <w:numPr>
          <w:ilvl w:val="0"/>
          <w:numId w:val="33"/>
        </w:numPr>
        <w:jc w:val="both"/>
        <w:rPr>
          <w:rFonts w:ascii="Arial" w:hAnsi="Arial" w:cs="Arial"/>
        </w:rPr>
      </w:pPr>
      <w:r w:rsidRPr="005D5049">
        <w:rPr>
          <w:rFonts w:ascii="Arial" w:hAnsi="Arial" w:cs="Arial"/>
        </w:rPr>
        <w:t xml:space="preserve">If they decline caesarean </w:t>
      </w:r>
      <w:r w:rsidR="007D6B52">
        <w:rPr>
          <w:rFonts w:ascii="Arial" w:hAnsi="Arial" w:cs="Arial"/>
        </w:rPr>
        <w:t xml:space="preserve">birth </w:t>
      </w:r>
      <w:r w:rsidRPr="005D5049">
        <w:rPr>
          <w:rFonts w:ascii="Arial" w:hAnsi="Arial" w:cs="Arial"/>
        </w:rPr>
        <w:t>at T+10, they should be offered fetal monitoring as described above in the ‘Post-dates induction of labour’ section.</w:t>
      </w:r>
    </w:p>
    <w:p w14:paraId="0B960342" w14:textId="62289D86" w:rsidR="005D5049" w:rsidRDefault="00263E81" w:rsidP="004B4646">
      <w:pPr>
        <w:pStyle w:val="ListParagraph"/>
        <w:numPr>
          <w:ilvl w:val="0"/>
          <w:numId w:val="33"/>
        </w:numPr>
        <w:jc w:val="both"/>
        <w:rPr>
          <w:rFonts w:ascii="Arial" w:hAnsi="Arial" w:cs="Arial"/>
        </w:rPr>
      </w:pPr>
      <w:r w:rsidRPr="005D5049">
        <w:rPr>
          <w:rFonts w:ascii="Arial" w:hAnsi="Arial" w:cs="Arial"/>
        </w:rPr>
        <w:t xml:space="preserve">Consultant approval for induction with one previous </w:t>
      </w:r>
      <w:r w:rsidR="007D6B52">
        <w:rPr>
          <w:rFonts w:ascii="Arial" w:hAnsi="Arial" w:cs="Arial"/>
        </w:rPr>
        <w:t>CB</w:t>
      </w:r>
      <w:r w:rsidRPr="005D5049">
        <w:rPr>
          <w:rFonts w:ascii="Arial" w:hAnsi="Arial" w:cs="Arial"/>
        </w:rPr>
        <w:t xml:space="preserve"> is mandatory; vaginal examination and calculation of Bishop score requires to be carried out by medical staff.</w:t>
      </w:r>
    </w:p>
    <w:p w14:paraId="23E4CF8B" w14:textId="049D8FE8" w:rsidR="005D5049" w:rsidRDefault="00263E81" w:rsidP="004B4646">
      <w:pPr>
        <w:pStyle w:val="ListParagraph"/>
        <w:numPr>
          <w:ilvl w:val="0"/>
          <w:numId w:val="33"/>
        </w:numPr>
        <w:jc w:val="both"/>
        <w:rPr>
          <w:rFonts w:ascii="Arial" w:hAnsi="Arial" w:cs="Arial"/>
        </w:rPr>
      </w:pPr>
      <w:r w:rsidRPr="005D5049">
        <w:rPr>
          <w:rFonts w:ascii="Arial" w:hAnsi="Arial" w:cs="Arial"/>
        </w:rPr>
        <w:t>If requested, consideration should be given to a woman</w:t>
      </w:r>
      <w:r w:rsidR="003A15D2">
        <w:rPr>
          <w:rFonts w:ascii="Arial" w:hAnsi="Arial" w:cs="Arial"/>
        </w:rPr>
        <w:t>/pregnant person</w:t>
      </w:r>
      <w:r w:rsidRPr="005D5049">
        <w:rPr>
          <w:rFonts w:ascii="Arial" w:hAnsi="Arial" w:cs="Arial"/>
        </w:rPr>
        <w:t xml:space="preserve"> aiming for VBAC with ≥ 2 sections but these women</w:t>
      </w:r>
      <w:r w:rsidR="003A15D2">
        <w:rPr>
          <w:rFonts w:ascii="Arial" w:hAnsi="Arial" w:cs="Arial"/>
        </w:rPr>
        <w:t>/pregnant people</w:t>
      </w:r>
      <w:r w:rsidRPr="005D5049">
        <w:rPr>
          <w:rFonts w:ascii="Arial" w:hAnsi="Arial" w:cs="Arial"/>
        </w:rPr>
        <w:t xml:space="preserve"> should be reviewed by their own consultant at least once antenatally.</w:t>
      </w:r>
    </w:p>
    <w:p w14:paraId="453E153E" w14:textId="470D3672" w:rsidR="00263E81" w:rsidRPr="005D5049" w:rsidRDefault="00263E81" w:rsidP="004B4646">
      <w:pPr>
        <w:pStyle w:val="ListParagraph"/>
        <w:numPr>
          <w:ilvl w:val="0"/>
          <w:numId w:val="33"/>
        </w:numPr>
        <w:jc w:val="both"/>
        <w:rPr>
          <w:rFonts w:ascii="Arial" w:hAnsi="Arial" w:cs="Arial"/>
        </w:rPr>
      </w:pPr>
      <w:r w:rsidRPr="005D5049">
        <w:rPr>
          <w:rFonts w:ascii="Arial" w:hAnsi="Arial" w:cs="Arial"/>
        </w:rPr>
        <w:t xml:space="preserve">NHSL does not recommend VBAC in those with ≥ 3 previous </w:t>
      </w:r>
      <w:r w:rsidR="007D6B52">
        <w:rPr>
          <w:rFonts w:ascii="Arial" w:hAnsi="Arial" w:cs="Arial"/>
        </w:rPr>
        <w:t xml:space="preserve">CB’s </w:t>
      </w:r>
      <w:r w:rsidRPr="005D5049">
        <w:rPr>
          <w:rFonts w:ascii="Arial" w:hAnsi="Arial" w:cs="Arial"/>
        </w:rPr>
        <w:t xml:space="preserve">and therefore would also not recommend IOL.  </w:t>
      </w:r>
    </w:p>
    <w:p w14:paraId="197D60A8" w14:textId="77777777" w:rsidR="005D5049" w:rsidRPr="00DA2175" w:rsidRDefault="00263E81" w:rsidP="005D5049">
      <w:pPr>
        <w:jc w:val="both"/>
        <w:rPr>
          <w:rFonts w:ascii="Arial" w:hAnsi="Arial" w:cs="Arial"/>
          <w:u w:val="single"/>
        </w:rPr>
      </w:pPr>
      <w:r w:rsidRPr="00DA2175">
        <w:rPr>
          <w:rFonts w:ascii="Arial" w:hAnsi="Arial" w:cs="Arial"/>
          <w:u w:val="single"/>
        </w:rPr>
        <w:t>Cervical priming</w:t>
      </w:r>
    </w:p>
    <w:p w14:paraId="4243A2A0" w14:textId="06D2987A" w:rsidR="005D5049" w:rsidRPr="005D5049" w:rsidRDefault="00263E81" w:rsidP="004B4646">
      <w:pPr>
        <w:pStyle w:val="ListParagraph"/>
        <w:numPr>
          <w:ilvl w:val="0"/>
          <w:numId w:val="34"/>
        </w:numPr>
        <w:jc w:val="both"/>
        <w:rPr>
          <w:rFonts w:ascii="Arial" w:hAnsi="Arial" w:cs="Arial"/>
          <w:b/>
        </w:rPr>
      </w:pPr>
      <w:r w:rsidRPr="005D5049">
        <w:rPr>
          <w:rFonts w:ascii="Arial" w:hAnsi="Arial" w:cs="Arial"/>
        </w:rPr>
        <w:t>First</w:t>
      </w:r>
      <w:r w:rsidR="007D6B52">
        <w:rPr>
          <w:rFonts w:ascii="Arial" w:hAnsi="Arial" w:cs="Arial"/>
        </w:rPr>
        <w:t>-</w:t>
      </w:r>
      <w:r w:rsidRPr="005D5049">
        <w:rPr>
          <w:rFonts w:ascii="Arial" w:hAnsi="Arial" w:cs="Arial"/>
        </w:rPr>
        <w:t>line management is the use of a Cook</w:t>
      </w:r>
      <w:r w:rsidR="007D6B52">
        <w:rPr>
          <w:rFonts w:ascii="Arial" w:hAnsi="Arial" w:cs="Arial"/>
        </w:rPr>
        <w:t>’s</w:t>
      </w:r>
      <w:r w:rsidRPr="005D5049">
        <w:rPr>
          <w:rFonts w:ascii="Arial" w:hAnsi="Arial" w:cs="Arial"/>
        </w:rPr>
        <w:t xml:space="preserve"> balloon as an outpatient unless there is another reason to remain an inpatient.</w:t>
      </w:r>
    </w:p>
    <w:p w14:paraId="737B6208" w14:textId="77777777" w:rsidR="005D5049" w:rsidRPr="005D5049" w:rsidRDefault="00263E81" w:rsidP="004B4646">
      <w:pPr>
        <w:pStyle w:val="ListParagraph"/>
        <w:numPr>
          <w:ilvl w:val="0"/>
          <w:numId w:val="34"/>
        </w:numPr>
        <w:jc w:val="both"/>
        <w:rPr>
          <w:rFonts w:ascii="Arial" w:hAnsi="Arial" w:cs="Arial"/>
          <w:b/>
        </w:rPr>
      </w:pPr>
      <w:r w:rsidRPr="005D5049">
        <w:rPr>
          <w:rFonts w:ascii="Arial" w:hAnsi="Arial" w:cs="Arial"/>
        </w:rPr>
        <w:t xml:space="preserve">The use of vaginal prostaglandins is contraindicated due to an increased risk of uterine rupture. </w:t>
      </w:r>
    </w:p>
    <w:p w14:paraId="05A1234D" w14:textId="385F3EB8" w:rsidR="005D5049" w:rsidRPr="005D5049" w:rsidRDefault="00263E81" w:rsidP="004B4646">
      <w:pPr>
        <w:pStyle w:val="ListParagraph"/>
        <w:numPr>
          <w:ilvl w:val="0"/>
          <w:numId w:val="34"/>
        </w:numPr>
        <w:jc w:val="both"/>
        <w:rPr>
          <w:rFonts w:ascii="Arial" w:hAnsi="Arial" w:cs="Arial"/>
          <w:b/>
        </w:rPr>
      </w:pPr>
      <w:r w:rsidRPr="005D5049">
        <w:rPr>
          <w:rFonts w:ascii="Arial" w:hAnsi="Arial" w:cs="Arial"/>
        </w:rPr>
        <w:t>Women</w:t>
      </w:r>
      <w:r w:rsidR="003A15D2">
        <w:rPr>
          <w:rFonts w:ascii="Arial" w:hAnsi="Arial" w:cs="Arial"/>
        </w:rPr>
        <w:t>/pregnant people</w:t>
      </w:r>
      <w:r w:rsidRPr="005D5049">
        <w:rPr>
          <w:rFonts w:ascii="Arial" w:hAnsi="Arial" w:cs="Arial"/>
        </w:rPr>
        <w:t xml:space="preserve"> should be clearly informed that the use of a Cook’s balloon or elective caesarean </w:t>
      </w:r>
      <w:r w:rsidR="007D6B52">
        <w:rPr>
          <w:rFonts w:ascii="Arial" w:hAnsi="Arial" w:cs="Arial"/>
        </w:rPr>
        <w:t>birth</w:t>
      </w:r>
      <w:r w:rsidRPr="005D5049">
        <w:rPr>
          <w:rFonts w:ascii="Arial" w:hAnsi="Arial" w:cs="Arial"/>
        </w:rPr>
        <w:t xml:space="preserve"> is safer than the use of vaginal prostaglandins.</w:t>
      </w:r>
    </w:p>
    <w:p w14:paraId="7E2D6393" w14:textId="15AF6ACE" w:rsidR="00263E81" w:rsidRPr="005D5049" w:rsidRDefault="00263E81" w:rsidP="004B4646">
      <w:pPr>
        <w:pStyle w:val="ListParagraph"/>
        <w:numPr>
          <w:ilvl w:val="0"/>
          <w:numId w:val="34"/>
        </w:numPr>
        <w:jc w:val="both"/>
        <w:rPr>
          <w:rFonts w:ascii="Arial" w:hAnsi="Arial" w:cs="Arial"/>
          <w:b/>
        </w:rPr>
      </w:pPr>
      <w:r w:rsidRPr="005D5049">
        <w:rPr>
          <w:rFonts w:ascii="Arial" w:hAnsi="Arial" w:cs="Arial"/>
        </w:rPr>
        <w:t xml:space="preserve">It is, however, important to point out that the use of Cook’s balloon for IOL in those aiming for VBAC is unlicensed but commonly performed.  </w:t>
      </w:r>
    </w:p>
    <w:p w14:paraId="1C19E131" w14:textId="719A18E0" w:rsidR="00263E81" w:rsidRPr="00DA2175" w:rsidRDefault="00263E81" w:rsidP="00263E81">
      <w:pPr>
        <w:jc w:val="both"/>
        <w:rPr>
          <w:rFonts w:ascii="Arial" w:hAnsi="Arial" w:cs="Arial"/>
          <w:u w:val="single"/>
        </w:rPr>
      </w:pPr>
      <w:r w:rsidRPr="00DA2175">
        <w:rPr>
          <w:rFonts w:ascii="Arial" w:hAnsi="Arial" w:cs="Arial"/>
          <w:u w:val="single"/>
        </w:rPr>
        <w:t xml:space="preserve">Risks of VBAC </w:t>
      </w:r>
    </w:p>
    <w:p w14:paraId="0CBFAFD0" w14:textId="1A044386" w:rsidR="005D5049" w:rsidRDefault="00263E81" w:rsidP="005D5049">
      <w:pPr>
        <w:jc w:val="both"/>
        <w:rPr>
          <w:rFonts w:ascii="Arial" w:hAnsi="Arial" w:cs="Arial"/>
        </w:rPr>
      </w:pPr>
      <w:r w:rsidRPr="00263E81">
        <w:rPr>
          <w:rFonts w:ascii="Arial" w:hAnsi="Arial" w:cs="Arial"/>
        </w:rPr>
        <w:t>All women</w:t>
      </w:r>
      <w:r w:rsidR="003A15D2">
        <w:rPr>
          <w:rFonts w:ascii="Arial" w:hAnsi="Arial" w:cs="Arial"/>
        </w:rPr>
        <w:t>/pregnant people</w:t>
      </w:r>
      <w:r w:rsidRPr="00263E81">
        <w:rPr>
          <w:rFonts w:ascii="Arial" w:hAnsi="Arial" w:cs="Arial"/>
        </w:rPr>
        <w:t xml:space="preserve"> considering VBAC should be informed of the following risks:</w:t>
      </w:r>
    </w:p>
    <w:p w14:paraId="1934357F"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Uterine rupture:</w:t>
      </w:r>
    </w:p>
    <w:p w14:paraId="6A6E69FA"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5-6:1000 for spontaneous labour.</w:t>
      </w:r>
    </w:p>
    <w:p w14:paraId="2A174A82" w14:textId="0D9BD8CB" w:rsidR="005D5049" w:rsidRDefault="00263E81" w:rsidP="004B4646">
      <w:pPr>
        <w:pStyle w:val="ListParagraph"/>
        <w:numPr>
          <w:ilvl w:val="1"/>
          <w:numId w:val="35"/>
        </w:numPr>
        <w:jc w:val="both"/>
        <w:rPr>
          <w:rFonts w:ascii="Arial" w:hAnsi="Arial" w:cs="Arial"/>
        </w:rPr>
      </w:pPr>
      <w:r w:rsidRPr="005D5049">
        <w:rPr>
          <w:rFonts w:ascii="Arial" w:hAnsi="Arial" w:cs="Arial"/>
        </w:rPr>
        <w:t>2.9/1000 in women</w:t>
      </w:r>
      <w:r w:rsidR="003A15D2">
        <w:rPr>
          <w:rFonts w:ascii="Arial" w:hAnsi="Arial" w:cs="Arial"/>
        </w:rPr>
        <w:t>/pregnant people</w:t>
      </w:r>
      <w:r w:rsidRPr="005D5049">
        <w:rPr>
          <w:rFonts w:ascii="Arial" w:hAnsi="Arial" w:cs="Arial"/>
        </w:rPr>
        <w:t xml:space="preserve"> being primed with a Foley’s catheter</w:t>
      </w:r>
      <w:r w:rsidR="005D5049">
        <w:rPr>
          <w:rFonts w:ascii="Arial" w:hAnsi="Arial" w:cs="Arial"/>
        </w:rPr>
        <w:t xml:space="preserve">. </w:t>
      </w:r>
    </w:p>
    <w:p w14:paraId="774969F1"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10.2/1000 for induced labour.</w:t>
      </w:r>
    </w:p>
    <w:p w14:paraId="5F35E44F"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lastRenderedPageBreak/>
        <w:t xml:space="preserve">8.7/1000 for augmented labour with oxytocin. </w:t>
      </w:r>
    </w:p>
    <w:p w14:paraId="3F6AE75F" w14:textId="04054340" w:rsidR="005D5049" w:rsidRDefault="00263E81" w:rsidP="004B4646">
      <w:pPr>
        <w:pStyle w:val="ListParagraph"/>
        <w:numPr>
          <w:ilvl w:val="1"/>
          <w:numId w:val="35"/>
        </w:numPr>
        <w:jc w:val="both"/>
        <w:rPr>
          <w:rFonts w:ascii="Arial" w:hAnsi="Arial" w:cs="Arial"/>
        </w:rPr>
      </w:pPr>
      <w:r w:rsidRPr="005D5049">
        <w:rPr>
          <w:rFonts w:ascii="Arial" w:hAnsi="Arial" w:cs="Arial"/>
        </w:rPr>
        <w:t>24/1000 in women</w:t>
      </w:r>
      <w:r w:rsidR="003A15D2">
        <w:rPr>
          <w:rFonts w:ascii="Arial" w:hAnsi="Arial" w:cs="Arial"/>
        </w:rPr>
        <w:t>/pregnant people</w:t>
      </w:r>
      <w:r w:rsidRPr="005D5049">
        <w:rPr>
          <w:rFonts w:ascii="Arial" w:hAnsi="Arial" w:cs="Arial"/>
        </w:rPr>
        <w:t xml:space="preserve"> being primed with vaginal prostaglandins. </w:t>
      </w:r>
    </w:p>
    <w:p w14:paraId="66389607"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Uterine dehiscence:</w:t>
      </w:r>
    </w:p>
    <w:p w14:paraId="60C0F9B8"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3.3/1000 for induced labour.</w:t>
      </w:r>
    </w:p>
    <w:p w14:paraId="1346CE62"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 xml:space="preserve">2.6/1000 for augmented labour. </w:t>
      </w:r>
    </w:p>
    <w:p w14:paraId="64A45BE6"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1.9/1000 for spontaneous labour.</w:t>
      </w:r>
    </w:p>
    <w:p w14:paraId="23FC7434"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Antenatal stillbirth:</w:t>
      </w:r>
    </w:p>
    <w:p w14:paraId="6BABCB0F" w14:textId="31C997A0" w:rsidR="005D5049" w:rsidRDefault="00263E81" w:rsidP="004B4646">
      <w:pPr>
        <w:pStyle w:val="ListParagraph"/>
        <w:numPr>
          <w:ilvl w:val="1"/>
          <w:numId w:val="35"/>
        </w:numPr>
        <w:jc w:val="both"/>
        <w:rPr>
          <w:rFonts w:ascii="Arial" w:hAnsi="Arial" w:cs="Arial"/>
        </w:rPr>
      </w:pPr>
      <w:r w:rsidRPr="005D5049">
        <w:rPr>
          <w:rFonts w:ascii="Arial" w:hAnsi="Arial" w:cs="Arial"/>
        </w:rPr>
        <w:t>1:10,000 in women</w:t>
      </w:r>
      <w:r w:rsidR="003A15D2">
        <w:rPr>
          <w:rFonts w:ascii="Arial" w:hAnsi="Arial" w:cs="Arial"/>
        </w:rPr>
        <w:t>/pregnant people</w:t>
      </w:r>
      <w:r w:rsidRPr="005D5049">
        <w:rPr>
          <w:rFonts w:ascii="Arial" w:hAnsi="Arial" w:cs="Arial"/>
        </w:rPr>
        <w:t xml:space="preserve"> having repeat caesarean </w:t>
      </w:r>
      <w:r w:rsidR="007D6B52">
        <w:rPr>
          <w:rFonts w:ascii="Arial" w:hAnsi="Arial" w:cs="Arial"/>
        </w:rPr>
        <w:t>birth</w:t>
      </w:r>
      <w:r w:rsidRPr="005D5049">
        <w:rPr>
          <w:rFonts w:ascii="Arial" w:hAnsi="Arial" w:cs="Arial"/>
        </w:rPr>
        <w:t xml:space="preserve">. </w:t>
      </w:r>
    </w:p>
    <w:p w14:paraId="130B4E17" w14:textId="29EACDEE" w:rsidR="005D5049" w:rsidRDefault="00263E81" w:rsidP="004B4646">
      <w:pPr>
        <w:pStyle w:val="ListParagraph"/>
        <w:numPr>
          <w:ilvl w:val="1"/>
          <w:numId w:val="35"/>
        </w:numPr>
        <w:jc w:val="both"/>
        <w:rPr>
          <w:rFonts w:ascii="Arial" w:hAnsi="Arial" w:cs="Arial"/>
        </w:rPr>
      </w:pPr>
      <w:r w:rsidRPr="005D5049">
        <w:rPr>
          <w:rFonts w:ascii="Arial" w:hAnsi="Arial" w:cs="Arial"/>
        </w:rPr>
        <w:t>10:10,000 in women</w:t>
      </w:r>
      <w:r w:rsidR="003A15D2">
        <w:rPr>
          <w:rFonts w:ascii="Arial" w:hAnsi="Arial" w:cs="Arial"/>
        </w:rPr>
        <w:t>/pregnant people</w:t>
      </w:r>
      <w:r w:rsidRPr="005D5049">
        <w:rPr>
          <w:rFonts w:ascii="Arial" w:hAnsi="Arial" w:cs="Arial"/>
        </w:rPr>
        <w:t xml:space="preserve"> having VBAC.</w:t>
      </w:r>
    </w:p>
    <w:p w14:paraId="1F736D37"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Perinatal mortality:</w:t>
      </w:r>
    </w:p>
    <w:p w14:paraId="016A1B4D"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2.4/1000 for VBAC.</w:t>
      </w:r>
    </w:p>
    <w:p w14:paraId="7138A711" w14:textId="0782CF7D" w:rsidR="005D5049" w:rsidRDefault="00263E81" w:rsidP="004B4646">
      <w:pPr>
        <w:pStyle w:val="ListParagraph"/>
        <w:numPr>
          <w:ilvl w:val="1"/>
          <w:numId w:val="35"/>
        </w:numPr>
        <w:jc w:val="both"/>
        <w:rPr>
          <w:rFonts w:ascii="Arial" w:hAnsi="Arial" w:cs="Arial"/>
        </w:rPr>
      </w:pPr>
      <w:r w:rsidRPr="005D5049">
        <w:rPr>
          <w:rFonts w:ascii="Arial" w:hAnsi="Arial" w:cs="Arial"/>
        </w:rPr>
        <w:t xml:space="preserve">0.9/1000 for elective repeat caesarean </w:t>
      </w:r>
      <w:r w:rsidR="007D6B52">
        <w:rPr>
          <w:rFonts w:ascii="Arial" w:hAnsi="Arial" w:cs="Arial"/>
        </w:rPr>
        <w:t>birth</w:t>
      </w:r>
      <w:r w:rsidRPr="005D5049">
        <w:rPr>
          <w:rFonts w:ascii="Arial" w:hAnsi="Arial" w:cs="Arial"/>
        </w:rPr>
        <w:t xml:space="preserve"> (comparable to primigravid women</w:t>
      </w:r>
      <w:r w:rsidR="003A15D2">
        <w:rPr>
          <w:rFonts w:ascii="Arial" w:hAnsi="Arial" w:cs="Arial"/>
        </w:rPr>
        <w:t>/pregnant people</w:t>
      </w:r>
      <w:r w:rsidRPr="005D5049">
        <w:rPr>
          <w:rFonts w:ascii="Arial" w:hAnsi="Arial" w:cs="Arial"/>
        </w:rPr>
        <w:t>).</w:t>
      </w:r>
    </w:p>
    <w:p w14:paraId="4A254E56"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Perinatal death from uterine rupture</w:t>
      </w:r>
    </w:p>
    <w:p w14:paraId="1E03D42E"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 xml:space="preserve">0.45-1.1/1000. </w:t>
      </w:r>
    </w:p>
    <w:p w14:paraId="22CFA993" w14:textId="791C8577" w:rsidR="005D5049" w:rsidRDefault="00263E81" w:rsidP="004B4646">
      <w:pPr>
        <w:pStyle w:val="ListParagraph"/>
        <w:numPr>
          <w:ilvl w:val="1"/>
          <w:numId w:val="35"/>
        </w:numPr>
        <w:jc w:val="both"/>
        <w:rPr>
          <w:rFonts w:ascii="Arial" w:hAnsi="Arial" w:cs="Arial"/>
        </w:rPr>
      </w:pPr>
      <w:r w:rsidRPr="005D5049">
        <w:rPr>
          <w:rFonts w:ascii="Arial" w:hAnsi="Arial" w:cs="Arial"/>
        </w:rPr>
        <w:t>This represents a 2-3/10,000 additional risk when compared with elective C</w:t>
      </w:r>
      <w:r w:rsidR="007D6B52">
        <w:rPr>
          <w:rFonts w:ascii="Arial" w:hAnsi="Arial" w:cs="Arial"/>
        </w:rPr>
        <w:t>B</w:t>
      </w:r>
      <w:r w:rsidRPr="005D5049">
        <w:rPr>
          <w:rFonts w:ascii="Arial" w:hAnsi="Arial" w:cs="Arial"/>
        </w:rPr>
        <w:t>.</w:t>
      </w:r>
    </w:p>
    <w:p w14:paraId="1A48B208"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Maternal death from uterine rupture: &lt;1:100,000.</w:t>
      </w:r>
    </w:p>
    <w:p w14:paraId="59DA498C"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 xml:space="preserve">Hypoxic ischaemic encephalopathy (HIE): 8/10,000. </w:t>
      </w:r>
    </w:p>
    <w:p w14:paraId="2EB12765" w14:textId="77777777" w:rsidR="005D5049" w:rsidRDefault="00263E81" w:rsidP="004B4646">
      <w:pPr>
        <w:pStyle w:val="ListParagraph"/>
        <w:numPr>
          <w:ilvl w:val="1"/>
          <w:numId w:val="35"/>
        </w:numPr>
        <w:jc w:val="both"/>
        <w:rPr>
          <w:rFonts w:ascii="Arial" w:hAnsi="Arial" w:cs="Arial"/>
        </w:rPr>
      </w:pPr>
      <w:r w:rsidRPr="005D5049">
        <w:rPr>
          <w:rFonts w:ascii="Arial" w:hAnsi="Arial" w:cs="Arial"/>
        </w:rPr>
        <w:t xml:space="preserve">Neonatal respiratory problems: </w:t>
      </w:r>
    </w:p>
    <w:p w14:paraId="7BD04D76" w14:textId="77777777" w:rsidR="005D5049" w:rsidRDefault="00263E81" w:rsidP="004B4646">
      <w:pPr>
        <w:pStyle w:val="ListParagraph"/>
        <w:numPr>
          <w:ilvl w:val="2"/>
          <w:numId w:val="35"/>
        </w:numPr>
        <w:jc w:val="both"/>
        <w:rPr>
          <w:rFonts w:ascii="Arial" w:hAnsi="Arial" w:cs="Arial"/>
        </w:rPr>
      </w:pPr>
      <w:r w:rsidRPr="005D5049">
        <w:rPr>
          <w:rFonts w:ascii="Arial" w:hAnsi="Arial" w:cs="Arial"/>
        </w:rPr>
        <w:t xml:space="preserve">VBAC 2-3%. </w:t>
      </w:r>
    </w:p>
    <w:p w14:paraId="1C0C1916" w14:textId="26CA6D3F" w:rsidR="005D5049" w:rsidRDefault="00263E81" w:rsidP="004B4646">
      <w:pPr>
        <w:pStyle w:val="ListParagraph"/>
        <w:numPr>
          <w:ilvl w:val="2"/>
          <w:numId w:val="35"/>
        </w:numPr>
        <w:jc w:val="both"/>
        <w:rPr>
          <w:rFonts w:ascii="Arial" w:hAnsi="Arial" w:cs="Arial"/>
        </w:rPr>
      </w:pPr>
      <w:r w:rsidRPr="005D5049">
        <w:rPr>
          <w:rFonts w:ascii="Arial" w:hAnsi="Arial" w:cs="Arial"/>
        </w:rPr>
        <w:t>Elective C</w:t>
      </w:r>
      <w:r w:rsidR="007D6B52">
        <w:rPr>
          <w:rFonts w:ascii="Arial" w:hAnsi="Arial" w:cs="Arial"/>
        </w:rPr>
        <w:t>B</w:t>
      </w:r>
      <w:r w:rsidRPr="005D5049">
        <w:rPr>
          <w:rFonts w:ascii="Arial" w:hAnsi="Arial" w:cs="Arial"/>
        </w:rPr>
        <w:t xml:space="preserve"> 3-4%.</w:t>
      </w:r>
    </w:p>
    <w:p w14:paraId="21867148" w14:textId="235560CC" w:rsidR="005D5049" w:rsidRDefault="00263E81" w:rsidP="004B4646">
      <w:pPr>
        <w:pStyle w:val="ListParagraph"/>
        <w:numPr>
          <w:ilvl w:val="0"/>
          <w:numId w:val="35"/>
        </w:numPr>
        <w:jc w:val="both"/>
        <w:rPr>
          <w:rFonts w:ascii="Arial" w:hAnsi="Arial" w:cs="Arial"/>
        </w:rPr>
      </w:pPr>
      <w:r w:rsidRPr="005D5049">
        <w:rPr>
          <w:rFonts w:ascii="Arial" w:hAnsi="Arial" w:cs="Arial"/>
        </w:rPr>
        <w:t>Blood transfusion – 1% higher risk with VBAC compared with elective C</w:t>
      </w:r>
      <w:r w:rsidR="007D6B52">
        <w:rPr>
          <w:rFonts w:ascii="Arial" w:hAnsi="Arial" w:cs="Arial"/>
        </w:rPr>
        <w:t>B</w:t>
      </w:r>
      <w:r w:rsidRPr="005D5049">
        <w:rPr>
          <w:rFonts w:ascii="Arial" w:hAnsi="Arial" w:cs="Arial"/>
        </w:rPr>
        <w:t xml:space="preserve">. </w:t>
      </w:r>
    </w:p>
    <w:p w14:paraId="76092B93" w14:textId="4E18651C" w:rsidR="005D5049" w:rsidRDefault="00263E81" w:rsidP="004B4646">
      <w:pPr>
        <w:pStyle w:val="ListParagraph"/>
        <w:numPr>
          <w:ilvl w:val="0"/>
          <w:numId w:val="35"/>
        </w:numPr>
        <w:jc w:val="both"/>
        <w:rPr>
          <w:rFonts w:ascii="Arial" w:hAnsi="Arial" w:cs="Arial"/>
        </w:rPr>
      </w:pPr>
      <w:r w:rsidRPr="005D5049">
        <w:rPr>
          <w:rFonts w:ascii="Arial" w:hAnsi="Arial" w:cs="Arial"/>
        </w:rPr>
        <w:t>Endometritis – 1% higher risk with VBAC compared with elective C</w:t>
      </w:r>
      <w:r w:rsidR="007D6B52">
        <w:rPr>
          <w:rFonts w:ascii="Arial" w:hAnsi="Arial" w:cs="Arial"/>
        </w:rPr>
        <w:t>B</w:t>
      </w:r>
      <w:r w:rsidRPr="005D5049">
        <w:rPr>
          <w:rFonts w:ascii="Arial" w:hAnsi="Arial" w:cs="Arial"/>
        </w:rPr>
        <w:t xml:space="preserve">. </w:t>
      </w:r>
    </w:p>
    <w:p w14:paraId="2E9F853D" w14:textId="77777777" w:rsidR="005D5049" w:rsidRDefault="00263E81" w:rsidP="004B4646">
      <w:pPr>
        <w:pStyle w:val="ListParagraph"/>
        <w:numPr>
          <w:ilvl w:val="0"/>
          <w:numId w:val="35"/>
        </w:numPr>
        <w:jc w:val="both"/>
        <w:rPr>
          <w:rFonts w:ascii="Arial" w:hAnsi="Arial" w:cs="Arial"/>
        </w:rPr>
      </w:pPr>
      <w:r w:rsidRPr="005D5049">
        <w:rPr>
          <w:rFonts w:ascii="Arial" w:hAnsi="Arial" w:cs="Arial"/>
        </w:rPr>
        <w:t xml:space="preserve">Anaesthetic risk – very low irrespective of mode of delivery. </w:t>
      </w:r>
    </w:p>
    <w:p w14:paraId="0FECB16B" w14:textId="3F8CB73F" w:rsidR="00263E81" w:rsidRPr="005D5049" w:rsidRDefault="00263E81" w:rsidP="004B4646">
      <w:pPr>
        <w:pStyle w:val="ListParagraph"/>
        <w:numPr>
          <w:ilvl w:val="0"/>
          <w:numId w:val="35"/>
        </w:numPr>
        <w:jc w:val="both"/>
        <w:rPr>
          <w:rFonts w:ascii="Arial" w:hAnsi="Arial" w:cs="Arial"/>
        </w:rPr>
      </w:pPr>
      <w:r w:rsidRPr="005D5049">
        <w:rPr>
          <w:rFonts w:ascii="Arial" w:hAnsi="Arial" w:cs="Arial"/>
        </w:rPr>
        <w:t>Elective C</w:t>
      </w:r>
      <w:r w:rsidR="007D6B52">
        <w:rPr>
          <w:rFonts w:ascii="Arial" w:hAnsi="Arial" w:cs="Arial"/>
        </w:rPr>
        <w:t>B</w:t>
      </w:r>
      <w:r w:rsidRPr="005D5049">
        <w:rPr>
          <w:rFonts w:ascii="Arial" w:hAnsi="Arial" w:cs="Arial"/>
        </w:rPr>
        <w:t xml:space="preserve"> can increase the risk of serious complications in future pregnancies such as stillbirth and major haemorrhage secondary to invasive placentae. </w:t>
      </w:r>
    </w:p>
    <w:p w14:paraId="61859390" w14:textId="77777777" w:rsidR="005D5049" w:rsidRPr="00DA2175" w:rsidRDefault="00263E81" w:rsidP="005D5049">
      <w:pPr>
        <w:jc w:val="both"/>
        <w:rPr>
          <w:rFonts w:ascii="Arial" w:hAnsi="Arial" w:cs="Arial"/>
          <w:u w:val="single"/>
        </w:rPr>
      </w:pPr>
      <w:r w:rsidRPr="00DA2175">
        <w:rPr>
          <w:rFonts w:ascii="Arial" w:hAnsi="Arial" w:cs="Arial"/>
          <w:u w:val="single"/>
        </w:rPr>
        <w:t xml:space="preserve">Contraindications to VBAC </w:t>
      </w:r>
    </w:p>
    <w:p w14:paraId="3DA3ABAE" w14:textId="77777777" w:rsidR="005D5049" w:rsidRPr="005D5049" w:rsidRDefault="00263E81" w:rsidP="004B4646">
      <w:pPr>
        <w:pStyle w:val="ListParagraph"/>
        <w:numPr>
          <w:ilvl w:val="0"/>
          <w:numId w:val="36"/>
        </w:numPr>
        <w:jc w:val="both"/>
        <w:rPr>
          <w:rFonts w:ascii="Arial" w:hAnsi="Arial" w:cs="Arial"/>
          <w:b/>
        </w:rPr>
      </w:pPr>
      <w:r w:rsidRPr="005D5049">
        <w:rPr>
          <w:rFonts w:ascii="Arial" w:hAnsi="Arial" w:cs="Arial"/>
        </w:rPr>
        <w:t>Previous uterine rupture.</w:t>
      </w:r>
    </w:p>
    <w:p w14:paraId="11BD7D92" w14:textId="1C62C2FC" w:rsidR="005D5049" w:rsidRPr="005D5049" w:rsidRDefault="00263E81" w:rsidP="004B4646">
      <w:pPr>
        <w:pStyle w:val="ListParagraph"/>
        <w:numPr>
          <w:ilvl w:val="0"/>
          <w:numId w:val="36"/>
        </w:numPr>
        <w:jc w:val="both"/>
        <w:rPr>
          <w:rFonts w:ascii="Arial" w:hAnsi="Arial" w:cs="Arial"/>
          <w:b/>
        </w:rPr>
      </w:pPr>
      <w:r w:rsidRPr="005D5049">
        <w:rPr>
          <w:rFonts w:ascii="Arial" w:hAnsi="Arial" w:cs="Arial"/>
        </w:rPr>
        <w:t xml:space="preserve">High vertical classical caesarean </w:t>
      </w:r>
      <w:r w:rsidR="007D6B52">
        <w:rPr>
          <w:rFonts w:ascii="Arial" w:hAnsi="Arial" w:cs="Arial"/>
        </w:rPr>
        <w:t>birth</w:t>
      </w:r>
      <w:r w:rsidRPr="005D5049">
        <w:rPr>
          <w:rFonts w:ascii="Arial" w:hAnsi="Arial" w:cs="Arial"/>
        </w:rPr>
        <w:t xml:space="preserve">. </w:t>
      </w:r>
    </w:p>
    <w:p w14:paraId="7B0D25D0" w14:textId="2DCD19B0" w:rsidR="005D5049" w:rsidRPr="005D5049" w:rsidRDefault="00263E81" w:rsidP="004B4646">
      <w:pPr>
        <w:pStyle w:val="ListParagraph"/>
        <w:numPr>
          <w:ilvl w:val="0"/>
          <w:numId w:val="36"/>
        </w:numPr>
        <w:jc w:val="both"/>
        <w:rPr>
          <w:rFonts w:ascii="Arial" w:hAnsi="Arial" w:cs="Arial"/>
          <w:b/>
        </w:rPr>
      </w:pPr>
      <w:r w:rsidRPr="005D5049">
        <w:rPr>
          <w:rFonts w:ascii="Arial" w:hAnsi="Arial" w:cs="Arial"/>
        </w:rPr>
        <w:t xml:space="preserve">≥ 3 previous </w:t>
      </w:r>
      <w:r w:rsidR="007D6B52">
        <w:rPr>
          <w:rFonts w:ascii="Arial" w:hAnsi="Arial" w:cs="Arial"/>
        </w:rPr>
        <w:t>CB’s</w:t>
      </w:r>
      <w:r w:rsidRPr="005D5049">
        <w:rPr>
          <w:rFonts w:ascii="Arial" w:hAnsi="Arial" w:cs="Arial"/>
        </w:rPr>
        <w:t xml:space="preserve">. </w:t>
      </w:r>
    </w:p>
    <w:p w14:paraId="45FAC490" w14:textId="77777777" w:rsidR="005D5049" w:rsidRPr="005D5049" w:rsidRDefault="00263E81" w:rsidP="004B4646">
      <w:pPr>
        <w:pStyle w:val="ListParagraph"/>
        <w:numPr>
          <w:ilvl w:val="0"/>
          <w:numId w:val="36"/>
        </w:numPr>
        <w:jc w:val="both"/>
        <w:rPr>
          <w:rFonts w:ascii="Arial" w:hAnsi="Arial" w:cs="Arial"/>
          <w:b/>
        </w:rPr>
      </w:pPr>
      <w:r w:rsidRPr="005D5049">
        <w:rPr>
          <w:rFonts w:ascii="Arial" w:hAnsi="Arial" w:cs="Arial"/>
        </w:rPr>
        <w:t>No access to details of previous uterine surgery – this is a relative contraindication where the lead consultant can decide.</w:t>
      </w:r>
    </w:p>
    <w:p w14:paraId="1E3491BE" w14:textId="77777777" w:rsidR="005D5049" w:rsidRPr="00DA2175" w:rsidRDefault="00263E81" w:rsidP="005D5049">
      <w:pPr>
        <w:jc w:val="both"/>
        <w:rPr>
          <w:rFonts w:ascii="Arial" w:hAnsi="Arial" w:cs="Arial"/>
          <w:u w:val="single"/>
        </w:rPr>
      </w:pPr>
      <w:r w:rsidRPr="00DA2175">
        <w:rPr>
          <w:rFonts w:ascii="Arial" w:hAnsi="Arial" w:cs="Arial"/>
          <w:u w:val="single"/>
        </w:rPr>
        <w:t>Use of oxytocin in VBACs</w:t>
      </w:r>
    </w:p>
    <w:p w14:paraId="382F1BD0" w14:textId="1CF7978D" w:rsidR="005D5049" w:rsidRPr="005D5049" w:rsidRDefault="00263E81" w:rsidP="004B4646">
      <w:pPr>
        <w:pStyle w:val="ListParagraph"/>
        <w:numPr>
          <w:ilvl w:val="0"/>
          <w:numId w:val="37"/>
        </w:numPr>
        <w:jc w:val="both"/>
        <w:rPr>
          <w:rFonts w:ascii="Arial" w:hAnsi="Arial" w:cs="Arial"/>
          <w:b/>
        </w:rPr>
      </w:pPr>
      <w:r w:rsidRPr="005D5049">
        <w:rPr>
          <w:rFonts w:ascii="Arial" w:hAnsi="Arial" w:cs="Arial"/>
        </w:rPr>
        <w:t>Women</w:t>
      </w:r>
      <w:r w:rsidR="003A15D2">
        <w:rPr>
          <w:rFonts w:ascii="Arial" w:hAnsi="Arial" w:cs="Arial"/>
        </w:rPr>
        <w:t>/pregnant people</w:t>
      </w:r>
      <w:r w:rsidRPr="005D5049">
        <w:rPr>
          <w:rFonts w:ascii="Arial" w:hAnsi="Arial" w:cs="Arial"/>
        </w:rPr>
        <w:t xml:space="preserve"> should be informed of:</w:t>
      </w:r>
    </w:p>
    <w:p w14:paraId="755C4FA9"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the two to three-fold increased risk of uterine rupture and</w:t>
      </w:r>
    </w:p>
    <w:p w14:paraId="4639BD2F" w14:textId="22B3D5BD"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 xml:space="preserve">the 1.5-fold increased risk of caesarean </w:t>
      </w:r>
      <w:r w:rsidR="007D6B52">
        <w:rPr>
          <w:rFonts w:ascii="Arial" w:hAnsi="Arial" w:cs="Arial"/>
        </w:rPr>
        <w:t>birth</w:t>
      </w:r>
      <w:r w:rsidRPr="005D5049">
        <w:rPr>
          <w:rFonts w:ascii="Arial" w:hAnsi="Arial" w:cs="Arial"/>
        </w:rPr>
        <w:t xml:space="preserve"> in induced/augmented labours compared with spontaneous labour</w:t>
      </w:r>
    </w:p>
    <w:p w14:paraId="542C3251"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the increased risk of uterine rupture with use of vaginal prostaglandins.</w:t>
      </w:r>
    </w:p>
    <w:p w14:paraId="4D6C6127" w14:textId="77777777" w:rsidR="005D5049" w:rsidRPr="005D5049" w:rsidRDefault="00263E81" w:rsidP="004B4646">
      <w:pPr>
        <w:pStyle w:val="ListParagraph"/>
        <w:numPr>
          <w:ilvl w:val="0"/>
          <w:numId w:val="37"/>
        </w:numPr>
        <w:jc w:val="both"/>
        <w:rPr>
          <w:rFonts w:ascii="Arial" w:hAnsi="Arial" w:cs="Arial"/>
          <w:b/>
        </w:rPr>
      </w:pPr>
      <w:r w:rsidRPr="005D5049">
        <w:rPr>
          <w:rFonts w:ascii="Arial" w:hAnsi="Arial" w:cs="Arial"/>
        </w:rPr>
        <w:t>There should be serial cervical assessments, preferably by the same person, for both augmented and non-augmented labours to ensure adequate cervical progress.</w:t>
      </w:r>
    </w:p>
    <w:p w14:paraId="42AC762D" w14:textId="77777777" w:rsidR="005D5049" w:rsidRPr="005D5049" w:rsidRDefault="00263E81" w:rsidP="004B4646">
      <w:pPr>
        <w:pStyle w:val="ListParagraph"/>
        <w:numPr>
          <w:ilvl w:val="0"/>
          <w:numId w:val="37"/>
        </w:numPr>
        <w:jc w:val="both"/>
        <w:rPr>
          <w:rFonts w:ascii="Arial" w:hAnsi="Arial" w:cs="Arial"/>
          <w:b/>
        </w:rPr>
      </w:pPr>
      <w:r w:rsidRPr="005D5049">
        <w:rPr>
          <w:rFonts w:ascii="Arial" w:hAnsi="Arial" w:cs="Arial"/>
        </w:rPr>
        <w:t>A consultant obstetrician should make the following decisions in formulating a plan for intrapartum care of someone aiming for VBAC:</w:t>
      </w:r>
    </w:p>
    <w:p w14:paraId="6E8A41CE"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 xml:space="preserve">Decision to induce. </w:t>
      </w:r>
    </w:p>
    <w:p w14:paraId="6A0D5949"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lastRenderedPageBreak/>
        <w:t>Method of induction.</w:t>
      </w:r>
    </w:p>
    <w:p w14:paraId="2F16CD22"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 xml:space="preserve">Decision to augment with oxytocin. </w:t>
      </w:r>
    </w:p>
    <w:p w14:paraId="79659EF0"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Time intervals for serial vaginal examination.</w:t>
      </w:r>
    </w:p>
    <w:p w14:paraId="7305E5C1" w14:textId="77777777" w:rsidR="005D5049" w:rsidRPr="005D5049" w:rsidRDefault="00263E81" w:rsidP="004B4646">
      <w:pPr>
        <w:pStyle w:val="ListParagraph"/>
        <w:numPr>
          <w:ilvl w:val="1"/>
          <w:numId w:val="37"/>
        </w:numPr>
        <w:jc w:val="both"/>
        <w:rPr>
          <w:rFonts w:ascii="Arial" w:hAnsi="Arial" w:cs="Arial"/>
          <w:b/>
        </w:rPr>
      </w:pPr>
      <w:r w:rsidRPr="005D5049">
        <w:rPr>
          <w:rFonts w:ascii="Arial" w:hAnsi="Arial" w:cs="Arial"/>
        </w:rPr>
        <w:t>Selected parameters of progress that would necessitate discontinuing VBAC attempts.</w:t>
      </w:r>
    </w:p>
    <w:p w14:paraId="20091204" w14:textId="77777777" w:rsidR="005D5049" w:rsidRPr="005D5049" w:rsidRDefault="00263E81" w:rsidP="004B4646">
      <w:pPr>
        <w:pStyle w:val="ListParagraph"/>
        <w:numPr>
          <w:ilvl w:val="0"/>
          <w:numId w:val="37"/>
        </w:numPr>
        <w:jc w:val="both"/>
        <w:rPr>
          <w:rFonts w:ascii="Arial" w:hAnsi="Arial" w:cs="Arial"/>
          <w:b/>
        </w:rPr>
      </w:pPr>
      <w:r w:rsidRPr="005D5049">
        <w:rPr>
          <w:rFonts w:ascii="Arial" w:hAnsi="Arial" w:cs="Arial"/>
        </w:rPr>
        <w:t xml:space="preserve">If oxytocin is required, a ‘half-dose’ should be used. </w:t>
      </w:r>
    </w:p>
    <w:p w14:paraId="15EDB73B" w14:textId="5EF64192" w:rsidR="00263E81" w:rsidRPr="005D5049" w:rsidRDefault="00263E81" w:rsidP="004B4646">
      <w:pPr>
        <w:pStyle w:val="ListParagraph"/>
        <w:numPr>
          <w:ilvl w:val="0"/>
          <w:numId w:val="37"/>
        </w:numPr>
        <w:jc w:val="both"/>
        <w:rPr>
          <w:rFonts w:ascii="Arial" w:hAnsi="Arial" w:cs="Arial"/>
          <w:b/>
        </w:rPr>
      </w:pPr>
      <w:r w:rsidRPr="005D5049">
        <w:rPr>
          <w:rFonts w:ascii="Arial" w:hAnsi="Arial" w:cs="Arial"/>
        </w:rPr>
        <w:t xml:space="preserve">Dilute 5 international units of oxytocin (5ml) in 500ml normal saline and escalate as per the following table: </w:t>
      </w:r>
    </w:p>
    <w:tbl>
      <w:tblPr>
        <w:tblStyle w:val="TableGrid0"/>
        <w:tblW w:w="8505" w:type="dxa"/>
        <w:tblInd w:w="562" w:type="dxa"/>
        <w:tblCellMar>
          <w:top w:w="5" w:type="dxa"/>
          <w:left w:w="115" w:type="dxa"/>
          <w:right w:w="115" w:type="dxa"/>
        </w:tblCellMar>
        <w:tblLook w:val="04A0" w:firstRow="1" w:lastRow="0" w:firstColumn="1" w:lastColumn="0" w:noHBand="0" w:noVBand="1"/>
      </w:tblPr>
      <w:tblGrid>
        <w:gridCol w:w="2552"/>
        <w:gridCol w:w="2693"/>
        <w:gridCol w:w="3260"/>
      </w:tblGrid>
      <w:tr w:rsidR="00263E81" w:rsidRPr="00263E81" w14:paraId="6937E617" w14:textId="77777777" w:rsidTr="005D5049">
        <w:trPr>
          <w:trHeight w:val="593"/>
        </w:trPr>
        <w:tc>
          <w:tcPr>
            <w:tcW w:w="255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9B1F62" w14:textId="77777777" w:rsidR="00263E81" w:rsidRPr="007D6B52" w:rsidRDefault="00263E81" w:rsidP="00263E81">
            <w:pPr>
              <w:jc w:val="both"/>
              <w:rPr>
                <w:rFonts w:ascii="Arial" w:hAnsi="Arial" w:cs="Arial"/>
                <w:b/>
              </w:rPr>
            </w:pPr>
            <w:r w:rsidRPr="007D6B52">
              <w:rPr>
                <w:rFonts w:ascii="Arial" w:hAnsi="Arial" w:cs="Arial"/>
                <w:b/>
              </w:rPr>
              <w:t xml:space="preserve">Infusion rate (ml/hr) </w:t>
            </w:r>
          </w:p>
        </w:tc>
        <w:tc>
          <w:tcPr>
            <w:tcW w:w="269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90FE158" w14:textId="77777777" w:rsidR="00263E81" w:rsidRPr="007D6B52" w:rsidRDefault="00263E81" w:rsidP="00263E81">
            <w:pPr>
              <w:jc w:val="both"/>
              <w:rPr>
                <w:rFonts w:ascii="Arial" w:hAnsi="Arial" w:cs="Arial"/>
                <w:b/>
              </w:rPr>
            </w:pPr>
            <w:r w:rsidRPr="007D6B52">
              <w:rPr>
                <w:rFonts w:ascii="Arial" w:hAnsi="Arial" w:cs="Arial"/>
                <w:b/>
              </w:rPr>
              <w:t xml:space="preserve">Time after starting (min) </w:t>
            </w:r>
          </w:p>
        </w:tc>
        <w:tc>
          <w:tcPr>
            <w:tcW w:w="3260" w:type="dxa"/>
            <w:tcBorders>
              <w:top w:val="single" w:sz="4" w:space="0" w:color="000000"/>
              <w:left w:val="single" w:sz="4" w:space="0" w:color="000000"/>
              <w:bottom w:val="single" w:sz="4" w:space="0" w:color="000000"/>
              <w:right w:val="single" w:sz="4" w:space="0" w:color="000000"/>
            </w:tcBorders>
            <w:shd w:val="clear" w:color="auto" w:fill="CCCCCC"/>
          </w:tcPr>
          <w:p w14:paraId="2144D8A5" w14:textId="77777777" w:rsidR="00263E81" w:rsidRPr="007D6B52" w:rsidRDefault="00263E81" w:rsidP="00263E81">
            <w:pPr>
              <w:jc w:val="both"/>
              <w:rPr>
                <w:rFonts w:ascii="Arial" w:hAnsi="Arial" w:cs="Arial"/>
                <w:b/>
              </w:rPr>
            </w:pPr>
            <w:r w:rsidRPr="007D6B52">
              <w:rPr>
                <w:rFonts w:ascii="Arial" w:hAnsi="Arial" w:cs="Arial"/>
                <w:b/>
              </w:rPr>
              <w:t xml:space="preserve">Oxytocin dose at current rate (milliunits/min) </w:t>
            </w:r>
          </w:p>
        </w:tc>
      </w:tr>
      <w:tr w:rsidR="00263E81" w:rsidRPr="00263E81" w14:paraId="2ACC3A60" w14:textId="77777777" w:rsidTr="005D5049">
        <w:trPr>
          <w:trHeight w:val="304"/>
        </w:trPr>
        <w:tc>
          <w:tcPr>
            <w:tcW w:w="2552" w:type="dxa"/>
            <w:tcBorders>
              <w:top w:val="single" w:sz="4" w:space="0" w:color="000000"/>
              <w:left w:val="single" w:sz="4" w:space="0" w:color="000000"/>
              <w:bottom w:val="single" w:sz="4" w:space="0" w:color="000000"/>
              <w:right w:val="single" w:sz="4" w:space="0" w:color="000000"/>
            </w:tcBorders>
          </w:tcPr>
          <w:p w14:paraId="2082EA62" w14:textId="77777777" w:rsidR="00263E81" w:rsidRPr="00263E81" w:rsidRDefault="00263E81" w:rsidP="00263E81">
            <w:pPr>
              <w:jc w:val="both"/>
              <w:rPr>
                <w:rFonts w:ascii="Arial" w:hAnsi="Arial" w:cs="Arial"/>
              </w:rPr>
            </w:pPr>
            <w:r w:rsidRPr="00263E81">
              <w:rPr>
                <w:rFonts w:ascii="Arial" w:hAnsi="Arial" w:cs="Arial"/>
              </w:rPr>
              <w:t xml:space="preserve">10 </w:t>
            </w:r>
          </w:p>
        </w:tc>
        <w:tc>
          <w:tcPr>
            <w:tcW w:w="2693" w:type="dxa"/>
            <w:tcBorders>
              <w:top w:val="single" w:sz="4" w:space="0" w:color="000000"/>
              <w:left w:val="single" w:sz="4" w:space="0" w:color="000000"/>
              <w:bottom w:val="single" w:sz="4" w:space="0" w:color="000000"/>
              <w:right w:val="single" w:sz="4" w:space="0" w:color="000000"/>
            </w:tcBorders>
          </w:tcPr>
          <w:p w14:paraId="596665E6" w14:textId="77777777" w:rsidR="00263E81" w:rsidRPr="00263E81" w:rsidRDefault="00263E81" w:rsidP="00263E81">
            <w:pPr>
              <w:jc w:val="both"/>
              <w:rPr>
                <w:rFonts w:ascii="Arial" w:hAnsi="Arial" w:cs="Arial"/>
              </w:rPr>
            </w:pPr>
            <w:r w:rsidRPr="00263E81">
              <w:rPr>
                <w:rFonts w:ascii="Arial" w:hAnsi="Arial" w:cs="Arial"/>
              </w:rPr>
              <w:t xml:space="preserve">0 </w:t>
            </w:r>
          </w:p>
        </w:tc>
        <w:tc>
          <w:tcPr>
            <w:tcW w:w="3260" w:type="dxa"/>
            <w:tcBorders>
              <w:top w:val="single" w:sz="4" w:space="0" w:color="000000"/>
              <w:left w:val="single" w:sz="4" w:space="0" w:color="000000"/>
              <w:bottom w:val="single" w:sz="4" w:space="0" w:color="000000"/>
              <w:right w:val="single" w:sz="4" w:space="0" w:color="000000"/>
            </w:tcBorders>
          </w:tcPr>
          <w:p w14:paraId="48602084" w14:textId="77777777" w:rsidR="00263E81" w:rsidRPr="00263E81" w:rsidRDefault="00263E81" w:rsidP="00263E81">
            <w:pPr>
              <w:jc w:val="both"/>
              <w:rPr>
                <w:rFonts w:ascii="Arial" w:hAnsi="Arial" w:cs="Arial"/>
              </w:rPr>
            </w:pPr>
            <w:r w:rsidRPr="00263E81">
              <w:rPr>
                <w:rFonts w:ascii="Arial" w:hAnsi="Arial" w:cs="Arial"/>
              </w:rPr>
              <w:t xml:space="preserve">1.6 </w:t>
            </w:r>
          </w:p>
        </w:tc>
      </w:tr>
      <w:tr w:rsidR="00263E81" w:rsidRPr="00263E81" w14:paraId="564128A3" w14:textId="77777777" w:rsidTr="005D5049">
        <w:trPr>
          <w:trHeight w:val="302"/>
        </w:trPr>
        <w:tc>
          <w:tcPr>
            <w:tcW w:w="2552" w:type="dxa"/>
            <w:tcBorders>
              <w:top w:val="single" w:sz="4" w:space="0" w:color="000000"/>
              <w:left w:val="single" w:sz="4" w:space="0" w:color="000000"/>
              <w:bottom w:val="single" w:sz="4" w:space="0" w:color="000000"/>
              <w:right w:val="single" w:sz="4" w:space="0" w:color="000000"/>
            </w:tcBorders>
          </w:tcPr>
          <w:p w14:paraId="77E84738" w14:textId="77777777" w:rsidR="00263E81" w:rsidRPr="00263E81" w:rsidRDefault="00263E81" w:rsidP="00263E81">
            <w:pPr>
              <w:jc w:val="both"/>
              <w:rPr>
                <w:rFonts w:ascii="Arial" w:hAnsi="Arial" w:cs="Arial"/>
              </w:rPr>
            </w:pPr>
            <w:r w:rsidRPr="00263E81">
              <w:rPr>
                <w:rFonts w:ascii="Arial" w:hAnsi="Arial" w:cs="Arial"/>
              </w:rPr>
              <w:t xml:space="preserve">20 </w:t>
            </w:r>
          </w:p>
        </w:tc>
        <w:tc>
          <w:tcPr>
            <w:tcW w:w="2693" w:type="dxa"/>
            <w:tcBorders>
              <w:top w:val="single" w:sz="4" w:space="0" w:color="000000"/>
              <w:left w:val="single" w:sz="4" w:space="0" w:color="000000"/>
              <w:bottom w:val="single" w:sz="4" w:space="0" w:color="000000"/>
              <w:right w:val="single" w:sz="4" w:space="0" w:color="000000"/>
            </w:tcBorders>
          </w:tcPr>
          <w:p w14:paraId="25012116" w14:textId="77777777" w:rsidR="00263E81" w:rsidRPr="00263E81" w:rsidRDefault="00263E81" w:rsidP="00263E81">
            <w:pPr>
              <w:jc w:val="both"/>
              <w:rPr>
                <w:rFonts w:ascii="Arial" w:hAnsi="Arial" w:cs="Arial"/>
              </w:rPr>
            </w:pPr>
            <w:r w:rsidRPr="00263E81">
              <w:rPr>
                <w:rFonts w:ascii="Arial" w:hAnsi="Arial" w:cs="Arial"/>
              </w:rPr>
              <w:t xml:space="preserve">30 </w:t>
            </w:r>
          </w:p>
        </w:tc>
        <w:tc>
          <w:tcPr>
            <w:tcW w:w="3260" w:type="dxa"/>
            <w:tcBorders>
              <w:top w:val="single" w:sz="4" w:space="0" w:color="000000"/>
              <w:left w:val="single" w:sz="4" w:space="0" w:color="000000"/>
              <w:bottom w:val="single" w:sz="4" w:space="0" w:color="000000"/>
              <w:right w:val="single" w:sz="4" w:space="0" w:color="000000"/>
            </w:tcBorders>
          </w:tcPr>
          <w:p w14:paraId="375F18A4" w14:textId="77777777" w:rsidR="00263E81" w:rsidRPr="00263E81" w:rsidRDefault="00263E81" w:rsidP="00263E81">
            <w:pPr>
              <w:jc w:val="both"/>
              <w:rPr>
                <w:rFonts w:ascii="Arial" w:hAnsi="Arial" w:cs="Arial"/>
              </w:rPr>
            </w:pPr>
            <w:r w:rsidRPr="00263E81">
              <w:rPr>
                <w:rFonts w:ascii="Arial" w:hAnsi="Arial" w:cs="Arial"/>
              </w:rPr>
              <w:t xml:space="preserve">3.6 </w:t>
            </w:r>
          </w:p>
        </w:tc>
      </w:tr>
      <w:tr w:rsidR="00263E81" w:rsidRPr="00263E81" w14:paraId="497614EB" w14:textId="77777777" w:rsidTr="005D5049">
        <w:trPr>
          <w:trHeight w:val="307"/>
        </w:trPr>
        <w:tc>
          <w:tcPr>
            <w:tcW w:w="2552" w:type="dxa"/>
            <w:tcBorders>
              <w:top w:val="single" w:sz="4" w:space="0" w:color="000000"/>
              <w:left w:val="single" w:sz="4" w:space="0" w:color="000000"/>
              <w:bottom w:val="single" w:sz="4" w:space="0" w:color="000000"/>
              <w:right w:val="single" w:sz="4" w:space="0" w:color="000000"/>
            </w:tcBorders>
          </w:tcPr>
          <w:p w14:paraId="1CC0E5FC" w14:textId="77777777" w:rsidR="00263E81" w:rsidRPr="00263E81" w:rsidRDefault="00263E81" w:rsidP="00263E81">
            <w:pPr>
              <w:jc w:val="both"/>
              <w:rPr>
                <w:rFonts w:ascii="Arial" w:hAnsi="Arial" w:cs="Arial"/>
              </w:rPr>
            </w:pPr>
            <w:r w:rsidRPr="00263E81">
              <w:rPr>
                <w:rFonts w:ascii="Arial" w:hAnsi="Arial" w:cs="Arial"/>
              </w:rPr>
              <w:t xml:space="preserve">40 </w:t>
            </w:r>
          </w:p>
        </w:tc>
        <w:tc>
          <w:tcPr>
            <w:tcW w:w="2693" w:type="dxa"/>
            <w:tcBorders>
              <w:top w:val="single" w:sz="4" w:space="0" w:color="000000"/>
              <w:left w:val="single" w:sz="4" w:space="0" w:color="000000"/>
              <w:bottom w:val="single" w:sz="4" w:space="0" w:color="000000"/>
              <w:right w:val="single" w:sz="4" w:space="0" w:color="000000"/>
            </w:tcBorders>
          </w:tcPr>
          <w:p w14:paraId="2F43B62F" w14:textId="77777777" w:rsidR="00263E81" w:rsidRPr="00263E81" w:rsidRDefault="00263E81" w:rsidP="00263E81">
            <w:pPr>
              <w:jc w:val="both"/>
              <w:rPr>
                <w:rFonts w:ascii="Arial" w:hAnsi="Arial" w:cs="Arial"/>
              </w:rPr>
            </w:pPr>
            <w:r w:rsidRPr="00263E81">
              <w:rPr>
                <w:rFonts w:ascii="Arial" w:hAnsi="Arial" w:cs="Arial"/>
              </w:rPr>
              <w:t xml:space="preserve">60 </w:t>
            </w:r>
          </w:p>
        </w:tc>
        <w:tc>
          <w:tcPr>
            <w:tcW w:w="3260" w:type="dxa"/>
            <w:tcBorders>
              <w:top w:val="single" w:sz="4" w:space="0" w:color="000000"/>
              <w:left w:val="single" w:sz="4" w:space="0" w:color="000000"/>
              <w:bottom w:val="single" w:sz="4" w:space="0" w:color="000000"/>
              <w:right w:val="single" w:sz="4" w:space="0" w:color="000000"/>
            </w:tcBorders>
          </w:tcPr>
          <w:p w14:paraId="53B10768" w14:textId="77777777" w:rsidR="00263E81" w:rsidRPr="00263E81" w:rsidRDefault="00263E81" w:rsidP="00263E81">
            <w:pPr>
              <w:jc w:val="both"/>
              <w:rPr>
                <w:rFonts w:ascii="Arial" w:hAnsi="Arial" w:cs="Arial"/>
              </w:rPr>
            </w:pPr>
            <w:r w:rsidRPr="00263E81">
              <w:rPr>
                <w:rFonts w:ascii="Arial" w:hAnsi="Arial" w:cs="Arial"/>
              </w:rPr>
              <w:t xml:space="preserve">6.7 </w:t>
            </w:r>
          </w:p>
        </w:tc>
      </w:tr>
      <w:tr w:rsidR="00263E81" w:rsidRPr="00263E81" w14:paraId="33632E06" w14:textId="77777777" w:rsidTr="005D5049">
        <w:trPr>
          <w:trHeight w:val="302"/>
        </w:trPr>
        <w:tc>
          <w:tcPr>
            <w:tcW w:w="2552" w:type="dxa"/>
            <w:tcBorders>
              <w:top w:val="single" w:sz="4" w:space="0" w:color="000000"/>
              <w:left w:val="single" w:sz="4" w:space="0" w:color="000000"/>
              <w:bottom w:val="single" w:sz="4" w:space="0" w:color="000000"/>
              <w:right w:val="single" w:sz="4" w:space="0" w:color="000000"/>
            </w:tcBorders>
          </w:tcPr>
          <w:p w14:paraId="520D6A0A" w14:textId="77777777" w:rsidR="00263E81" w:rsidRPr="00263E81" w:rsidRDefault="00263E81" w:rsidP="00263E81">
            <w:pPr>
              <w:jc w:val="both"/>
              <w:rPr>
                <w:rFonts w:ascii="Arial" w:hAnsi="Arial" w:cs="Arial"/>
              </w:rPr>
            </w:pPr>
            <w:r w:rsidRPr="00263E81">
              <w:rPr>
                <w:rFonts w:ascii="Arial" w:hAnsi="Arial" w:cs="Arial"/>
              </w:rPr>
              <w:t xml:space="preserve">60 </w:t>
            </w:r>
          </w:p>
        </w:tc>
        <w:tc>
          <w:tcPr>
            <w:tcW w:w="2693" w:type="dxa"/>
            <w:tcBorders>
              <w:top w:val="single" w:sz="4" w:space="0" w:color="000000"/>
              <w:left w:val="single" w:sz="4" w:space="0" w:color="000000"/>
              <w:bottom w:val="single" w:sz="4" w:space="0" w:color="000000"/>
              <w:right w:val="single" w:sz="4" w:space="0" w:color="000000"/>
            </w:tcBorders>
          </w:tcPr>
          <w:p w14:paraId="67A9E656" w14:textId="77777777" w:rsidR="00263E81" w:rsidRPr="00263E81" w:rsidRDefault="00263E81" w:rsidP="00263E81">
            <w:pPr>
              <w:jc w:val="both"/>
              <w:rPr>
                <w:rFonts w:ascii="Arial" w:hAnsi="Arial" w:cs="Arial"/>
              </w:rPr>
            </w:pPr>
            <w:r w:rsidRPr="00263E81">
              <w:rPr>
                <w:rFonts w:ascii="Arial" w:hAnsi="Arial" w:cs="Arial"/>
              </w:rPr>
              <w:t xml:space="preserve">90 </w:t>
            </w:r>
          </w:p>
        </w:tc>
        <w:tc>
          <w:tcPr>
            <w:tcW w:w="3260" w:type="dxa"/>
            <w:tcBorders>
              <w:top w:val="single" w:sz="4" w:space="0" w:color="000000"/>
              <w:left w:val="single" w:sz="4" w:space="0" w:color="000000"/>
              <w:bottom w:val="single" w:sz="4" w:space="0" w:color="000000"/>
              <w:right w:val="single" w:sz="4" w:space="0" w:color="000000"/>
            </w:tcBorders>
          </w:tcPr>
          <w:p w14:paraId="7BF64FE0" w14:textId="77777777" w:rsidR="00263E81" w:rsidRPr="00263E81" w:rsidRDefault="00263E81" w:rsidP="00263E81">
            <w:pPr>
              <w:jc w:val="both"/>
              <w:rPr>
                <w:rFonts w:ascii="Arial" w:hAnsi="Arial" w:cs="Arial"/>
              </w:rPr>
            </w:pPr>
            <w:r w:rsidRPr="00263E81">
              <w:rPr>
                <w:rFonts w:ascii="Arial" w:hAnsi="Arial" w:cs="Arial"/>
              </w:rPr>
              <w:t xml:space="preserve">10 </w:t>
            </w:r>
          </w:p>
        </w:tc>
      </w:tr>
      <w:tr w:rsidR="00263E81" w:rsidRPr="00263E81" w14:paraId="7CF7FD9A" w14:textId="77777777" w:rsidTr="005D5049">
        <w:trPr>
          <w:trHeight w:val="302"/>
        </w:trPr>
        <w:tc>
          <w:tcPr>
            <w:tcW w:w="2552" w:type="dxa"/>
            <w:tcBorders>
              <w:top w:val="single" w:sz="4" w:space="0" w:color="000000"/>
              <w:left w:val="single" w:sz="4" w:space="0" w:color="000000"/>
              <w:bottom w:val="single" w:sz="4" w:space="0" w:color="000000"/>
              <w:right w:val="single" w:sz="4" w:space="0" w:color="000000"/>
            </w:tcBorders>
          </w:tcPr>
          <w:p w14:paraId="7EE97A83" w14:textId="77777777" w:rsidR="00263E81" w:rsidRPr="00263E81" w:rsidRDefault="00263E81" w:rsidP="00263E81">
            <w:pPr>
              <w:jc w:val="both"/>
              <w:rPr>
                <w:rFonts w:ascii="Arial" w:hAnsi="Arial" w:cs="Arial"/>
              </w:rPr>
            </w:pPr>
            <w:r w:rsidRPr="00263E81">
              <w:rPr>
                <w:rFonts w:ascii="Arial" w:hAnsi="Arial" w:cs="Arial"/>
              </w:rPr>
              <w:t xml:space="preserve">80 </w:t>
            </w:r>
          </w:p>
        </w:tc>
        <w:tc>
          <w:tcPr>
            <w:tcW w:w="2693" w:type="dxa"/>
            <w:tcBorders>
              <w:top w:val="single" w:sz="4" w:space="0" w:color="000000"/>
              <w:left w:val="single" w:sz="4" w:space="0" w:color="000000"/>
              <w:bottom w:val="single" w:sz="4" w:space="0" w:color="000000"/>
              <w:right w:val="single" w:sz="4" w:space="0" w:color="000000"/>
            </w:tcBorders>
          </w:tcPr>
          <w:p w14:paraId="5E0DE7BA" w14:textId="77777777" w:rsidR="00263E81" w:rsidRPr="00263E81" w:rsidRDefault="00263E81" w:rsidP="00263E81">
            <w:pPr>
              <w:jc w:val="both"/>
              <w:rPr>
                <w:rFonts w:ascii="Arial" w:hAnsi="Arial" w:cs="Arial"/>
              </w:rPr>
            </w:pPr>
            <w:r w:rsidRPr="00263E81">
              <w:rPr>
                <w:rFonts w:ascii="Arial" w:hAnsi="Arial" w:cs="Arial"/>
              </w:rPr>
              <w:t xml:space="preserve">120 </w:t>
            </w:r>
          </w:p>
        </w:tc>
        <w:tc>
          <w:tcPr>
            <w:tcW w:w="3260" w:type="dxa"/>
            <w:tcBorders>
              <w:top w:val="single" w:sz="4" w:space="0" w:color="000000"/>
              <w:left w:val="single" w:sz="4" w:space="0" w:color="000000"/>
              <w:bottom w:val="single" w:sz="4" w:space="0" w:color="000000"/>
              <w:right w:val="single" w:sz="4" w:space="0" w:color="000000"/>
            </w:tcBorders>
          </w:tcPr>
          <w:p w14:paraId="567FB963" w14:textId="77777777" w:rsidR="00263E81" w:rsidRPr="00263E81" w:rsidRDefault="00263E81" w:rsidP="00263E81">
            <w:pPr>
              <w:jc w:val="both"/>
              <w:rPr>
                <w:rFonts w:ascii="Arial" w:hAnsi="Arial" w:cs="Arial"/>
              </w:rPr>
            </w:pPr>
            <w:r w:rsidRPr="00263E81">
              <w:rPr>
                <w:rFonts w:ascii="Arial" w:hAnsi="Arial" w:cs="Arial"/>
              </w:rPr>
              <w:t xml:space="preserve">13.3 </w:t>
            </w:r>
          </w:p>
        </w:tc>
      </w:tr>
      <w:tr w:rsidR="00263E81" w:rsidRPr="00263E81" w14:paraId="34C1DDE8" w14:textId="77777777" w:rsidTr="005D5049">
        <w:trPr>
          <w:trHeight w:val="302"/>
        </w:trPr>
        <w:tc>
          <w:tcPr>
            <w:tcW w:w="2552" w:type="dxa"/>
            <w:tcBorders>
              <w:top w:val="single" w:sz="4" w:space="0" w:color="000000"/>
              <w:left w:val="single" w:sz="4" w:space="0" w:color="000000"/>
              <w:bottom w:val="single" w:sz="4" w:space="0" w:color="000000"/>
              <w:right w:val="single" w:sz="4" w:space="0" w:color="000000"/>
            </w:tcBorders>
          </w:tcPr>
          <w:p w14:paraId="50C8F9B3" w14:textId="77777777" w:rsidR="00263E81" w:rsidRPr="00263E81" w:rsidRDefault="00263E81" w:rsidP="00263E81">
            <w:pPr>
              <w:jc w:val="both"/>
              <w:rPr>
                <w:rFonts w:ascii="Arial" w:hAnsi="Arial" w:cs="Arial"/>
              </w:rPr>
            </w:pPr>
            <w:r w:rsidRPr="00263E81">
              <w:rPr>
                <w:rFonts w:ascii="Arial" w:hAnsi="Arial" w:cs="Arial"/>
              </w:rPr>
              <w:t xml:space="preserve">99 </w:t>
            </w:r>
          </w:p>
        </w:tc>
        <w:tc>
          <w:tcPr>
            <w:tcW w:w="2693" w:type="dxa"/>
            <w:tcBorders>
              <w:top w:val="single" w:sz="4" w:space="0" w:color="000000"/>
              <w:left w:val="single" w:sz="4" w:space="0" w:color="000000"/>
              <w:bottom w:val="single" w:sz="4" w:space="0" w:color="000000"/>
              <w:right w:val="single" w:sz="4" w:space="0" w:color="000000"/>
            </w:tcBorders>
          </w:tcPr>
          <w:p w14:paraId="49203280" w14:textId="77777777" w:rsidR="00263E81" w:rsidRPr="00263E81" w:rsidRDefault="00263E81" w:rsidP="00263E81">
            <w:pPr>
              <w:jc w:val="both"/>
              <w:rPr>
                <w:rFonts w:ascii="Arial" w:hAnsi="Arial" w:cs="Arial"/>
              </w:rPr>
            </w:pPr>
            <w:r w:rsidRPr="00263E81">
              <w:rPr>
                <w:rFonts w:ascii="Arial" w:hAnsi="Arial" w:cs="Arial"/>
              </w:rPr>
              <w:t xml:space="preserve">150 </w:t>
            </w:r>
          </w:p>
        </w:tc>
        <w:tc>
          <w:tcPr>
            <w:tcW w:w="3260" w:type="dxa"/>
            <w:tcBorders>
              <w:top w:val="single" w:sz="4" w:space="0" w:color="000000"/>
              <w:left w:val="single" w:sz="4" w:space="0" w:color="000000"/>
              <w:bottom w:val="single" w:sz="4" w:space="0" w:color="000000"/>
              <w:right w:val="single" w:sz="4" w:space="0" w:color="000000"/>
            </w:tcBorders>
          </w:tcPr>
          <w:p w14:paraId="733E369B" w14:textId="5C8874D6" w:rsidR="00263E81" w:rsidRPr="005D5049" w:rsidRDefault="00263E81" w:rsidP="004B4646">
            <w:pPr>
              <w:pStyle w:val="ListParagraph"/>
              <w:numPr>
                <w:ilvl w:val="1"/>
                <w:numId w:val="39"/>
              </w:numPr>
              <w:jc w:val="both"/>
              <w:rPr>
                <w:rFonts w:ascii="Arial" w:hAnsi="Arial" w:cs="Arial"/>
              </w:rPr>
            </w:pPr>
          </w:p>
        </w:tc>
      </w:tr>
    </w:tbl>
    <w:p w14:paraId="0C6AE207" w14:textId="77777777" w:rsidR="00263E81" w:rsidRPr="00263E81" w:rsidRDefault="00263E81" w:rsidP="00263E81">
      <w:pPr>
        <w:jc w:val="both"/>
        <w:rPr>
          <w:rFonts w:ascii="Arial" w:hAnsi="Arial" w:cs="Arial"/>
        </w:rPr>
      </w:pPr>
      <w:r w:rsidRPr="00263E81">
        <w:rPr>
          <w:rFonts w:ascii="Arial" w:eastAsia="Times New Roman" w:hAnsi="Arial" w:cs="Arial"/>
        </w:rPr>
        <w:t xml:space="preserve"> </w:t>
      </w:r>
    </w:p>
    <w:p w14:paraId="71FC18C7" w14:textId="77777777" w:rsidR="005D5049" w:rsidRDefault="00263E81" w:rsidP="004B4646">
      <w:pPr>
        <w:pStyle w:val="ListParagraph"/>
        <w:numPr>
          <w:ilvl w:val="0"/>
          <w:numId w:val="38"/>
        </w:numPr>
        <w:spacing w:after="120" w:line="240" w:lineRule="auto"/>
        <w:jc w:val="both"/>
        <w:rPr>
          <w:rFonts w:ascii="Arial" w:hAnsi="Arial" w:cs="Arial"/>
        </w:rPr>
      </w:pPr>
      <w:r w:rsidRPr="005D5049">
        <w:rPr>
          <w:rFonts w:ascii="Arial" w:hAnsi="Arial" w:cs="Arial"/>
        </w:rPr>
        <w:t xml:space="preserve">The above regime should be prescribed. </w:t>
      </w:r>
    </w:p>
    <w:p w14:paraId="75D1853B" w14:textId="77777777" w:rsidR="005D5049" w:rsidRDefault="00263E81" w:rsidP="004B4646">
      <w:pPr>
        <w:pStyle w:val="ListParagraph"/>
        <w:numPr>
          <w:ilvl w:val="0"/>
          <w:numId w:val="38"/>
        </w:numPr>
        <w:spacing w:after="120" w:line="240" w:lineRule="auto"/>
        <w:jc w:val="both"/>
        <w:rPr>
          <w:rFonts w:ascii="Arial" w:hAnsi="Arial" w:cs="Arial"/>
        </w:rPr>
      </w:pPr>
      <w:r w:rsidRPr="005D5049">
        <w:rPr>
          <w:rFonts w:ascii="Arial" w:hAnsi="Arial" w:cs="Arial"/>
        </w:rPr>
        <w:t>A VE should be performed by the designated midwife 4 hours after commencing an oxytocin infusion.</w:t>
      </w:r>
    </w:p>
    <w:p w14:paraId="734059CF" w14:textId="77777777" w:rsidR="005D5049" w:rsidRDefault="00263E81" w:rsidP="004B4646">
      <w:pPr>
        <w:pStyle w:val="ListParagraph"/>
        <w:numPr>
          <w:ilvl w:val="0"/>
          <w:numId w:val="38"/>
        </w:numPr>
        <w:spacing w:after="120" w:line="240" w:lineRule="auto"/>
        <w:jc w:val="both"/>
        <w:rPr>
          <w:rFonts w:ascii="Arial" w:hAnsi="Arial" w:cs="Arial"/>
        </w:rPr>
      </w:pPr>
      <w:r w:rsidRPr="005D5049">
        <w:rPr>
          <w:rFonts w:ascii="Arial" w:hAnsi="Arial" w:cs="Arial"/>
        </w:rPr>
        <w:t>If there has been no evidence of progressive cervical dilatation, further management should be discussed with the consultant.</w:t>
      </w:r>
    </w:p>
    <w:p w14:paraId="022E2DF6" w14:textId="77777777" w:rsidR="005D5049" w:rsidRDefault="00263E81" w:rsidP="004B4646">
      <w:pPr>
        <w:pStyle w:val="ListParagraph"/>
        <w:numPr>
          <w:ilvl w:val="0"/>
          <w:numId w:val="38"/>
        </w:numPr>
        <w:spacing w:after="120" w:line="240" w:lineRule="auto"/>
        <w:jc w:val="both"/>
        <w:rPr>
          <w:rFonts w:ascii="Arial" w:hAnsi="Arial" w:cs="Arial"/>
        </w:rPr>
      </w:pPr>
      <w:r w:rsidRPr="005D5049">
        <w:rPr>
          <w:rFonts w:ascii="Arial" w:hAnsi="Arial" w:cs="Arial"/>
        </w:rPr>
        <w:t xml:space="preserve">If there has been some change but not sufficient enough to conform adequate progress, further management should be discussed with the consultant. </w:t>
      </w:r>
    </w:p>
    <w:p w14:paraId="6EF200EB" w14:textId="77777777" w:rsidR="005D5049" w:rsidRDefault="00263E81" w:rsidP="004B4646">
      <w:pPr>
        <w:pStyle w:val="ListParagraph"/>
        <w:numPr>
          <w:ilvl w:val="0"/>
          <w:numId w:val="38"/>
        </w:numPr>
        <w:spacing w:after="120" w:line="240" w:lineRule="auto"/>
        <w:jc w:val="both"/>
        <w:rPr>
          <w:rFonts w:ascii="Arial" w:hAnsi="Arial" w:cs="Arial"/>
        </w:rPr>
      </w:pPr>
      <w:r w:rsidRPr="005D5049">
        <w:rPr>
          <w:rFonts w:ascii="Arial" w:hAnsi="Arial" w:cs="Arial"/>
        </w:rPr>
        <w:t xml:space="preserve">If progress is being made, the above regime should be continued and titrated against uterine activity.  </w:t>
      </w:r>
    </w:p>
    <w:p w14:paraId="78FE9C8B" w14:textId="63C74520" w:rsidR="00263E81" w:rsidRPr="00DA2175" w:rsidRDefault="00263E81" w:rsidP="005D5049">
      <w:pPr>
        <w:spacing w:after="120" w:line="240" w:lineRule="auto"/>
        <w:jc w:val="both"/>
        <w:rPr>
          <w:rFonts w:ascii="Arial" w:hAnsi="Arial" w:cs="Arial"/>
          <w:u w:val="single"/>
        </w:rPr>
      </w:pPr>
      <w:r w:rsidRPr="00DA2175">
        <w:rPr>
          <w:rFonts w:ascii="Arial" w:hAnsi="Arial" w:cs="Arial"/>
          <w:u w:val="single"/>
        </w:rPr>
        <w:t>Use of oxytocin in women</w:t>
      </w:r>
      <w:r w:rsidR="003A15D2">
        <w:rPr>
          <w:rFonts w:ascii="Arial" w:hAnsi="Arial" w:cs="Arial"/>
          <w:u w:val="single"/>
        </w:rPr>
        <w:t>/pregnant people</w:t>
      </w:r>
      <w:r w:rsidRPr="00DA2175">
        <w:rPr>
          <w:rFonts w:ascii="Arial" w:hAnsi="Arial" w:cs="Arial"/>
          <w:u w:val="single"/>
        </w:rPr>
        <w:t xml:space="preserve"> with previous section in spontaneous labour </w:t>
      </w:r>
    </w:p>
    <w:p w14:paraId="58D306A3" w14:textId="058C43DA" w:rsidR="00263E81" w:rsidRPr="005D5049" w:rsidRDefault="00263E81" w:rsidP="004B4646">
      <w:pPr>
        <w:pStyle w:val="ListParagraph"/>
        <w:numPr>
          <w:ilvl w:val="0"/>
          <w:numId w:val="40"/>
        </w:numPr>
        <w:jc w:val="both"/>
        <w:rPr>
          <w:rFonts w:ascii="Arial" w:hAnsi="Arial" w:cs="Arial"/>
        </w:rPr>
      </w:pPr>
      <w:r w:rsidRPr="005D5049">
        <w:rPr>
          <w:rFonts w:ascii="Arial" w:hAnsi="Arial" w:cs="Arial"/>
        </w:rPr>
        <w:t xml:space="preserve">This is a consultant decision and each case should be tailored to the individual patient/situation.  </w:t>
      </w:r>
    </w:p>
    <w:p w14:paraId="32B28C0F" w14:textId="77777777" w:rsidR="00263E81" w:rsidRPr="00263E81" w:rsidRDefault="00263E81" w:rsidP="00263E81">
      <w:pPr>
        <w:jc w:val="both"/>
        <w:rPr>
          <w:rFonts w:ascii="Arial" w:hAnsi="Arial" w:cs="Arial"/>
        </w:rPr>
      </w:pPr>
      <w:r w:rsidRPr="00263E81">
        <w:rPr>
          <w:rFonts w:ascii="Arial" w:eastAsia="Times New Roman" w:hAnsi="Arial" w:cs="Arial"/>
        </w:rPr>
        <w:t xml:space="preserve"> </w:t>
      </w:r>
    </w:p>
    <w:p w14:paraId="06B3E40F" w14:textId="77777777" w:rsidR="00263E81" w:rsidRPr="00263E81" w:rsidRDefault="00263E81" w:rsidP="00263E81">
      <w:pPr>
        <w:jc w:val="both"/>
        <w:rPr>
          <w:rFonts w:ascii="Arial" w:eastAsia="Times New Roman" w:hAnsi="Arial" w:cs="Arial"/>
        </w:rPr>
      </w:pPr>
      <w:r w:rsidRPr="00263E81">
        <w:rPr>
          <w:rFonts w:ascii="Arial" w:eastAsia="Times New Roman" w:hAnsi="Arial" w:cs="Arial"/>
        </w:rPr>
        <w:t xml:space="preserve"> </w:t>
      </w:r>
    </w:p>
    <w:p w14:paraId="6DBB7610" w14:textId="77777777" w:rsidR="005D5049" w:rsidRDefault="005D5049">
      <w:pPr>
        <w:rPr>
          <w:rFonts w:ascii="Arial" w:eastAsia="Times New Roman" w:hAnsi="Arial" w:cs="Arial"/>
        </w:rPr>
      </w:pPr>
      <w:r>
        <w:rPr>
          <w:rFonts w:ascii="Arial" w:eastAsia="Times New Roman" w:hAnsi="Arial" w:cs="Arial"/>
        </w:rPr>
        <w:br w:type="page"/>
      </w:r>
    </w:p>
    <w:p w14:paraId="4AAED73E" w14:textId="507BE62F" w:rsidR="00263E81" w:rsidRPr="004F6EEA" w:rsidRDefault="00263E81" w:rsidP="004F6EEA">
      <w:pPr>
        <w:pStyle w:val="Heading1"/>
        <w:rPr>
          <w:rFonts w:ascii="Arial" w:eastAsia="Times New Roman" w:hAnsi="Arial" w:cs="Arial"/>
          <w:color w:val="00B0F0"/>
          <w:sz w:val="32"/>
        </w:rPr>
      </w:pPr>
      <w:bookmarkStart w:id="11" w:name="_Toc213136099"/>
      <w:r w:rsidRPr="004F6EEA">
        <w:rPr>
          <w:rFonts w:ascii="Arial" w:hAnsi="Arial" w:cs="Arial"/>
          <w:color w:val="00B0F0"/>
          <w:sz w:val="32"/>
        </w:rPr>
        <w:lastRenderedPageBreak/>
        <w:t>Appendix 1</w:t>
      </w:r>
      <w:bookmarkEnd w:id="11"/>
    </w:p>
    <w:p w14:paraId="2526BDC3" w14:textId="77777777" w:rsidR="008A2099" w:rsidRDefault="008A2099" w:rsidP="00263E81">
      <w:pPr>
        <w:jc w:val="both"/>
        <w:rPr>
          <w:rFonts w:ascii="Arial" w:hAnsi="Arial" w:cs="Arial"/>
        </w:rPr>
      </w:pPr>
    </w:p>
    <w:p w14:paraId="5D7F78F2" w14:textId="7F13F297" w:rsidR="00263E81" w:rsidRPr="00263E81" w:rsidRDefault="00263E81" w:rsidP="00263E81">
      <w:pPr>
        <w:jc w:val="both"/>
        <w:rPr>
          <w:rFonts w:ascii="Arial" w:hAnsi="Arial" w:cs="Arial"/>
        </w:rPr>
      </w:pPr>
      <w:r w:rsidRPr="00263E81">
        <w:rPr>
          <w:rFonts w:ascii="Arial" w:hAnsi="Arial" w:cs="Arial"/>
        </w:rPr>
        <w:t xml:space="preserve">The following table illustrates how to formulate a Bishop </w:t>
      </w:r>
      <w:r w:rsidR="007D6B52">
        <w:rPr>
          <w:rFonts w:ascii="Arial" w:hAnsi="Arial" w:cs="Arial"/>
        </w:rPr>
        <w:t>s</w:t>
      </w:r>
      <w:r w:rsidRPr="00263E81">
        <w:rPr>
          <w:rFonts w:ascii="Arial" w:hAnsi="Arial" w:cs="Arial"/>
        </w:rPr>
        <w:t xml:space="preserve">core: </w:t>
      </w:r>
    </w:p>
    <w:tbl>
      <w:tblPr>
        <w:tblStyle w:val="TableGrid0"/>
        <w:tblW w:w="9378" w:type="dxa"/>
        <w:tblInd w:w="-5" w:type="dxa"/>
        <w:tblCellMar>
          <w:top w:w="5" w:type="dxa"/>
          <w:left w:w="106" w:type="dxa"/>
          <w:right w:w="54" w:type="dxa"/>
        </w:tblCellMar>
        <w:tblLook w:val="04A0" w:firstRow="1" w:lastRow="0" w:firstColumn="1" w:lastColumn="0" w:noHBand="0" w:noVBand="1"/>
      </w:tblPr>
      <w:tblGrid>
        <w:gridCol w:w="1701"/>
        <w:gridCol w:w="1843"/>
        <w:gridCol w:w="1843"/>
        <w:gridCol w:w="1984"/>
        <w:gridCol w:w="2007"/>
      </w:tblGrid>
      <w:tr w:rsidR="00263E81" w:rsidRPr="00263E81" w14:paraId="53968165" w14:textId="77777777" w:rsidTr="005D5049">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7E4FC629" w14:textId="77777777" w:rsidR="00263E81" w:rsidRPr="00263E81" w:rsidRDefault="00263E81" w:rsidP="00263E81">
            <w:pPr>
              <w:jc w:val="both"/>
              <w:rPr>
                <w:rFonts w:ascii="Arial" w:hAnsi="Arial" w:cs="Arial"/>
                <w:b/>
              </w:rPr>
            </w:pPr>
            <w:r w:rsidRPr="00263E81">
              <w:rPr>
                <w:rFonts w:ascii="Arial" w:hAnsi="Arial" w:cs="Arial"/>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55720276" w14:textId="77777777" w:rsidR="00263E81" w:rsidRPr="00263E81" w:rsidRDefault="00263E81" w:rsidP="00263E81">
            <w:pPr>
              <w:jc w:val="both"/>
              <w:rPr>
                <w:rFonts w:ascii="Arial" w:hAnsi="Arial" w:cs="Arial"/>
                <w:b/>
              </w:rPr>
            </w:pPr>
            <w:r w:rsidRPr="00263E81">
              <w:rPr>
                <w:rFonts w:ascii="Arial" w:hAnsi="Arial" w:cs="Arial"/>
                <w:b/>
              </w:rPr>
              <w:t xml:space="preserve">0 </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11D5548B" w14:textId="77777777" w:rsidR="00263E81" w:rsidRPr="00263E81" w:rsidRDefault="00263E81" w:rsidP="00263E81">
            <w:pPr>
              <w:jc w:val="both"/>
              <w:rPr>
                <w:rFonts w:ascii="Arial" w:hAnsi="Arial" w:cs="Arial"/>
                <w:b/>
              </w:rPr>
            </w:pPr>
            <w:r w:rsidRPr="00263E81">
              <w:rPr>
                <w:rFonts w:ascii="Arial" w:hAnsi="Arial" w:cs="Arial"/>
                <w:b/>
              </w:rPr>
              <w:t xml:space="preserve">1 </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40190CA6" w14:textId="77777777" w:rsidR="00263E81" w:rsidRPr="00263E81" w:rsidRDefault="00263E81" w:rsidP="00263E81">
            <w:pPr>
              <w:jc w:val="both"/>
              <w:rPr>
                <w:rFonts w:ascii="Arial" w:hAnsi="Arial" w:cs="Arial"/>
                <w:b/>
              </w:rPr>
            </w:pPr>
            <w:r w:rsidRPr="00263E81">
              <w:rPr>
                <w:rFonts w:ascii="Arial" w:hAnsi="Arial" w:cs="Arial"/>
                <w:b/>
              </w:rPr>
              <w:t xml:space="preserve">2 </w:t>
            </w:r>
          </w:p>
        </w:tc>
        <w:tc>
          <w:tcPr>
            <w:tcW w:w="2007" w:type="dxa"/>
            <w:tcBorders>
              <w:top w:val="single" w:sz="4" w:space="0" w:color="000000"/>
              <w:left w:val="single" w:sz="4" w:space="0" w:color="000000"/>
              <w:bottom w:val="single" w:sz="4" w:space="0" w:color="000000"/>
              <w:right w:val="single" w:sz="4" w:space="0" w:color="000000"/>
            </w:tcBorders>
            <w:shd w:val="clear" w:color="auto" w:fill="CCCCCC"/>
          </w:tcPr>
          <w:p w14:paraId="1C06FFF8" w14:textId="77777777" w:rsidR="00263E81" w:rsidRPr="00263E81" w:rsidRDefault="00263E81" w:rsidP="00263E81">
            <w:pPr>
              <w:jc w:val="both"/>
              <w:rPr>
                <w:rFonts w:ascii="Arial" w:hAnsi="Arial" w:cs="Arial"/>
                <w:b/>
              </w:rPr>
            </w:pPr>
            <w:r w:rsidRPr="00263E81">
              <w:rPr>
                <w:rFonts w:ascii="Arial" w:hAnsi="Arial" w:cs="Arial"/>
                <w:b/>
              </w:rPr>
              <w:t xml:space="preserve">3 </w:t>
            </w:r>
          </w:p>
        </w:tc>
      </w:tr>
      <w:tr w:rsidR="00263E81" w:rsidRPr="00263E81" w14:paraId="0BBA83AC" w14:textId="77777777" w:rsidTr="005D5049">
        <w:trPr>
          <w:trHeight w:val="595"/>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4FEED14A" w14:textId="77777777" w:rsidR="00263E81" w:rsidRPr="00263E81" w:rsidRDefault="00263E81" w:rsidP="007D6B52">
            <w:pPr>
              <w:rPr>
                <w:rFonts w:ascii="Arial" w:hAnsi="Arial" w:cs="Arial"/>
                <w:b/>
              </w:rPr>
            </w:pPr>
            <w:r w:rsidRPr="00263E81">
              <w:rPr>
                <w:rFonts w:ascii="Arial" w:hAnsi="Arial" w:cs="Arial"/>
                <w:b/>
              </w:rPr>
              <w:t xml:space="preserve">Dilatation of internal os (cm) </w:t>
            </w:r>
          </w:p>
        </w:tc>
        <w:tc>
          <w:tcPr>
            <w:tcW w:w="1843" w:type="dxa"/>
            <w:tcBorders>
              <w:top w:val="single" w:sz="4" w:space="0" w:color="000000"/>
              <w:left w:val="single" w:sz="4" w:space="0" w:color="000000"/>
              <w:bottom w:val="single" w:sz="4" w:space="0" w:color="000000"/>
              <w:right w:val="single" w:sz="4" w:space="0" w:color="000000"/>
            </w:tcBorders>
          </w:tcPr>
          <w:p w14:paraId="17DFD64F" w14:textId="77777777" w:rsidR="00263E81" w:rsidRPr="00263E81" w:rsidRDefault="00263E81" w:rsidP="00263E81">
            <w:pPr>
              <w:jc w:val="both"/>
              <w:rPr>
                <w:rFonts w:ascii="Arial" w:hAnsi="Arial" w:cs="Arial"/>
              </w:rPr>
            </w:pPr>
            <w:r w:rsidRPr="00263E81">
              <w:rPr>
                <w:rFonts w:ascii="Arial" w:hAnsi="Arial" w:cs="Arial"/>
              </w:rPr>
              <w:t xml:space="preserve">&lt;1 </w:t>
            </w:r>
          </w:p>
        </w:tc>
        <w:tc>
          <w:tcPr>
            <w:tcW w:w="1843" w:type="dxa"/>
            <w:tcBorders>
              <w:top w:val="single" w:sz="4" w:space="0" w:color="000000"/>
              <w:left w:val="single" w:sz="4" w:space="0" w:color="000000"/>
              <w:bottom w:val="single" w:sz="4" w:space="0" w:color="000000"/>
              <w:right w:val="single" w:sz="4" w:space="0" w:color="000000"/>
            </w:tcBorders>
          </w:tcPr>
          <w:p w14:paraId="012D40B0" w14:textId="77777777" w:rsidR="00263E81" w:rsidRPr="00263E81" w:rsidRDefault="00263E81" w:rsidP="00263E81">
            <w:pPr>
              <w:jc w:val="both"/>
              <w:rPr>
                <w:rFonts w:ascii="Arial" w:hAnsi="Arial" w:cs="Arial"/>
              </w:rPr>
            </w:pPr>
            <w:r w:rsidRPr="00263E81">
              <w:rPr>
                <w:rFonts w:ascii="Arial" w:hAnsi="Arial" w:cs="Arial"/>
              </w:rPr>
              <w:t xml:space="preserve">1-2 </w:t>
            </w:r>
          </w:p>
        </w:tc>
        <w:tc>
          <w:tcPr>
            <w:tcW w:w="1984" w:type="dxa"/>
            <w:tcBorders>
              <w:top w:val="single" w:sz="4" w:space="0" w:color="000000"/>
              <w:left w:val="single" w:sz="4" w:space="0" w:color="000000"/>
              <w:bottom w:val="single" w:sz="4" w:space="0" w:color="000000"/>
              <w:right w:val="single" w:sz="4" w:space="0" w:color="000000"/>
            </w:tcBorders>
          </w:tcPr>
          <w:p w14:paraId="401744F4" w14:textId="77777777" w:rsidR="00263E81" w:rsidRPr="00263E81" w:rsidRDefault="00263E81" w:rsidP="00263E81">
            <w:pPr>
              <w:jc w:val="both"/>
              <w:rPr>
                <w:rFonts w:ascii="Arial" w:hAnsi="Arial" w:cs="Arial"/>
              </w:rPr>
            </w:pPr>
            <w:r w:rsidRPr="00263E81">
              <w:rPr>
                <w:rFonts w:ascii="Arial" w:hAnsi="Arial" w:cs="Arial"/>
              </w:rPr>
              <w:t xml:space="preserve">2-4 </w:t>
            </w:r>
          </w:p>
        </w:tc>
        <w:tc>
          <w:tcPr>
            <w:tcW w:w="2007" w:type="dxa"/>
            <w:tcBorders>
              <w:top w:val="single" w:sz="4" w:space="0" w:color="000000"/>
              <w:left w:val="single" w:sz="4" w:space="0" w:color="000000"/>
              <w:bottom w:val="single" w:sz="4" w:space="0" w:color="000000"/>
              <w:right w:val="single" w:sz="4" w:space="0" w:color="000000"/>
            </w:tcBorders>
          </w:tcPr>
          <w:p w14:paraId="57BD1424" w14:textId="77777777" w:rsidR="00263E81" w:rsidRPr="00263E81" w:rsidRDefault="00263E81" w:rsidP="00263E81">
            <w:pPr>
              <w:jc w:val="both"/>
              <w:rPr>
                <w:rFonts w:ascii="Arial" w:hAnsi="Arial" w:cs="Arial"/>
              </w:rPr>
            </w:pPr>
            <w:r w:rsidRPr="00263E81">
              <w:rPr>
                <w:rFonts w:ascii="Arial" w:hAnsi="Arial" w:cs="Arial"/>
              </w:rPr>
              <w:t xml:space="preserve">&gt;4 </w:t>
            </w:r>
          </w:p>
        </w:tc>
      </w:tr>
      <w:tr w:rsidR="00263E81" w:rsidRPr="00263E81" w14:paraId="724F42BD" w14:textId="77777777" w:rsidTr="005D5049">
        <w:trPr>
          <w:trHeight w:val="600"/>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0D5A01C1" w14:textId="77777777" w:rsidR="00263E81" w:rsidRPr="00263E81" w:rsidRDefault="00263E81" w:rsidP="007D6B52">
            <w:pPr>
              <w:rPr>
                <w:rFonts w:ascii="Arial" w:hAnsi="Arial" w:cs="Arial"/>
                <w:b/>
              </w:rPr>
            </w:pPr>
            <w:r w:rsidRPr="00263E81">
              <w:rPr>
                <w:rFonts w:ascii="Arial" w:hAnsi="Arial" w:cs="Arial"/>
                <w:b/>
              </w:rPr>
              <w:t xml:space="preserve">Length of cervix (cm) </w:t>
            </w:r>
          </w:p>
        </w:tc>
        <w:tc>
          <w:tcPr>
            <w:tcW w:w="1843" w:type="dxa"/>
            <w:tcBorders>
              <w:top w:val="single" w:sz="4" w:space="0" w:color="000000"/>
              <w:left w:val="single" w:sz="4" w:space="0" w:color="000000"/>
              <w:bottom w:val="single" w:sz="4" w:space="0" w:color="000000"/>
              <w:right w:val="single" w:sz="4" w:space="0" w:color="000000"/>
            </w:tcBorders>
          </w:tcPr>
          <w:p w14:paraId="5101F94B" w14:textId="77777777" w:rsidR="00263E81" w:rsidRPr="00263E81" w:rsidRDefault="00263E81" w:rsidP="00263E81">
            <w:pPr>
              <w:jc w:val="both"/>
              <w:rPr>
                <w:rFonts w:ascii="Arial" w:hAnsi="Arial" w:cs="Arial"/>
              </w:rPr>
            </w:pPr>
            <w:r w:rsidRPr="00263E81">
              <w:rPr>
                <w:rFonts w:ascii="Arial" w:hAnsi="Arial" w:cs="Arial"/>
              </w:rPr>
              <w:t xml:space="preserve">&gt;4 </w:t>
            </w:r>
          </w:p>
        </w:tc>
        <w:tc>
          <w:tcPr>
            <w:tcW w:w="1843" w:type="dxa"/>
            <w:tcBorders>
              <w:top w:val="single" w:sz="4" w:space="0" w:color="000000"/>
              <w:left w:val="single" w:sz="4" w:space="0" w:color="000000"/>
              <w:bottom w:val="single" w:sz="4" w:space="0" w:color="000000"/>
              <w:right w:val="single" w:sz="4" w:space="0" w:color="000000"/>
            </w:tcBorders>
          </w:tcPr>
          <w:p w14:paraId="53C58437" w14:textId="77777777" w:rsidR="00263E81" w:rsidRPr="00263E81" w:rsidRDefault="00263E81" w:rsidP="00263E81">
            <w:pPr>
              <w:jc w:val="both"/>
              <w:rPr>
                <w:rFonts w:ascii="Arial" w:hAnsi="Arial" w:cs="Arial"/>
              </w:rPr>
            </w:pPr>
            <w:r w:rsidRPr="00263E81">
              <w:rPr>
                <w:rFonts w:ascii="Arial" w:hAnsi="Arial" w:cs="Arial"/>
              </w:rPr>
              <w:t xml:space="preserve">2-4 </w:t>
            </w:r>
          </w:p>
        </w:tc>
        <w:tc>
          <w:tcPr>
            <w:tcW w:w="1984" w:type="dxa"/>
            <w:tcBorders>
              <w:top w:val="single" w:sz="4" w:space="0" w:color="000000"/>
              <w:left w:val="single" w:sz="4" w:space="0" w:color="000000"/>
              <w:bottom w:val="single" w:sz="4" w:space="0" w:color="000000"/>
              <w:right w:val="single" w:sz="4" w:space="0" w:color="000000"/>
            </w:tcBorders>
          </w:tcPr>
          <w:p w14:paraId="5B6E273E" w14:textId="77777777" w:rsidR="00263E81" w:rsidRPr="00263E81" w:rsidRDefault="00263E81" w:rsidP="00263E81">
            <w:pPr>
              <w:jc w:val="both"/>
              <w:rPr>
                <w:rFonts w:ascii="Arial" w:hAnsi="Arial" w:cs="Arial"/>
              </w:rPr>
            </w:pPr>
            <w:r w:rsidRPr="00263E81">
              <w:rPr>
                <w:rFonts w:ascii="Arial" w:hAnsi="Arial" w:cs="Arial"/>
              </w:rPr>
              <w:t xml:space="preserve">1-2 </w:t>
            </w:r>
          </w:p>
        </w:tc>
        <w:tc>
          <w:tcPr>
            <w:tcW w:w="2007" w:type="dxa"/>
            <w:tcBorders>
              <w:top w:val="single" w:sz="4" w:space="0" w:color="000000"/>
              <w:left w:val="single" w:sz="4" w:space="0" w:color="000000"/>
              <w:bottom w:val="single" w:sz="4" w:space="0" w:color="000000"/>
              <w:right w:val="single" w:sz="4" w:space="0" w:color="000000"/>
            </w:tcBorders>
          </w:tcPr>
          <w:p w14:paraId="2BE459A1" w14:textId="77777777" w:rsidR="00263E81" w:rsidRPr="00263E81" w:rsidRDefault="00263E81" w:rsidP="00263E81">
            <w:pPr>
              <w:jc w:val="both"/>
              <w:rPr>
                <w:rFonts w:ascii="Arial" w:hAnsi="Arial" w:cs="Arial"/>
              </w:rPr>
            </w:pPr>
            <w:r w:rsidRPr="00263E81">
              <w:rPr>
                <w:rFonts w:ascii="Arial" w:hAnsi="Arial" w:cs="Arial"/>
              </w:rPr>
              <w:t xml:space="preserve">&lt;1 </w:t>
            </w:r>
          </w:p>
        </w:tc>
      </w:tr>
      <w:tr w:rsidR="00263E81" w:rsidRPr="00263E81" w14:paraId="344D9C3D" w14:textId="77777777" w:rsidTr="005D5049">
        <w:trPr>
          <w:trHeight w:val="595"/>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5C030EA" w14:textId="77777777" w:rsidR="00263E81" w:rsidRPr="00263E81" w:rsidRDefault="00263E81" w:rsidP="007D6B52">
            <w:pPr>
              <w:rPr>
                <w:rFonts w:ascii="Arial" w:hAnsi="Arial" w:cs="Arial"/>
                <w:b/>
              </w:rPr>
            </w:pPr>
            <w:r w:rsidRPr="00263E81">
              <w:rPr>
                <w:rFonts w:ascii="Arial" w:hAnsi="Arial" w:cs="Arial"/>
                <w:b/>
              </w:rPr>
              <w:t xml:space="preserve">Cervical consistency </w:t>
            </w:r>
          </w:p>
        </w:tc>
        <w:tc>
          <w:tcPr>
            <w:tcW w:w="1843" w:type="dxa"/>
            <w:tcBorders>
              <w:top w:val="single" w:sz="4" w:space="0" w:color="000000"/>
              <w:left w:val="single" w:sz="4" w:space="0" w:color="000000"/>
              <w:bottom w:val="single" w:sz="4" w:space="0" w:color="000000"/>
              <w:right w:val="single" w:sz="4" w:space="0" w:color="000000"/>
            </w:tcBorders>
          </w:tcPr>
          <w:p w14:paraId="19215C59" w14:textId="77777777" w:rsidR="00263E81" w:rsidRPr="00263E81" w:rsidRDefault="00263E81" w:rsidP="00263E81">
            <w:pPr>
              <w:jc w:val="both"/>
              <w:rPr>
                <w:rFonts w:ascii="Arial" w:hAnsi="Arial" w:cs="Arial"/>
              </w:rPr>
            </w:pPr>
            <w:r w:rsidRPr="00263E81">
              <w:rPr>
                <w:rFonts w:ascii="Arial" w:hAnsi="Arial" w:cs="Arial"/>
              </w:rPr>
              <w:t xml:space="preserve">Firm </w:t>
            </w:r>
          </w:p>
        </w:tc>
        <w:tc>
          <w:tcPr>
            <w:tcW w:w="1843" w:type="dxa"/>
            <w:tcBorders>
              <w:top w:val="single" w:sz="4" w:space="0" w:color="000000"/>
              <w:left w:val="single" w:sz="4" w:space="0" w:color="000000"/>
              <w:bottom w:val="single" w:sz="4" w:space="0" w:color="000000"/>
              <w:right w:val="single" w:sz="4" w:space="0" w:color="000000"/>
            </w:tcBorders>
          </w:tcPr>
          <w:p w14:paraId="2FE085EB" w14:textId="77777777" w:rsidR="00263E81" w:rsidRPr="00263E81" w:rsidRDefault="00263E81" w:rsidP="00263E81">
            <w:pPr>
              <w:jc w:val="both"/>
              <w:rPr>
                <w:rFonts w:ascii="Arial" w:hAnsi="Arial" w:cs="Arial"/>
              </w:rPr>
            </w:pPr>
            <w:r w:rsidRPr="00263E81">
              <w:rPr>
                <w:rFonts w:ascii="Arial" w:hAnsi="Arial" w:cs="Arial"/>
              </w:rPr>
              <w:t xml:space="preserve">Average </w:t>
            </w:r>
          </w:p>
        </w:tc>
        <w:tc>
          <w:tcPr>
            <w:tcW w:w="1984" w:type="dxa"/>
            <w:tcBorders>
              <w:top w:val="single" w:sz="4" w:space="0" w:color="000000"/>
              <w:left w:val="single" w:sz="4" w:space="0" w:color="000000"/>
              <w:bottom w:val="single" w:sz="4" w:space="0" w:color="000000"/>
              <w:right w:val="single" w:sz="4" w:space="0" w:color="000000"/>
            </w:tcBorders>
          </w:tcPr>
          <w:p w14:paraId="537E5C11" w14:textId="77777777" w:rsidR="00263E81" w:rsidRPr="00263E81" w:rsidRDefault="00263E81" w:rsidP="00263E81">
            <w:pPr>
              <w:jc w:val="both"/>
              <w:rPr>
                <w:rFonts w:ascii="Arial" w:hAnsi="Arial" w:cs="Arial"/>
              </w:rPr>
            </w:pPr>
            <w:r w:rsidRPr="00263E81">
              <w:rPr>
                <w:rFonts w:ascii="Arial" w:hAnsi="Arial" w:cs="Arial"/>
              </w:rPr>
              <w:t xml:space="preserve">Soft </w:t>
            </w:r>
          </w:p>
        </w:tc>
        <w:tc>
          <w:tcPr>
            <w:tcW w:w="2007" w:type="dxa"/>
            <w:tcBorders>
              <w:top w:val="single" w:sz="4" w:space="0" w:color="000000"/>
              <w:left w:val="single" w:sz="4" w:space="0" w:color="000000"/>
              <w:bottom w:val="single" w:sz="4" w:space="0" w:color="000000"/>
              <w:right w:val="single" w:sz="4" w:space="0" w:color="000000"/>
            </w:tcBorders>
            <w:shd w:val="clear" w:color="auto" w:fill="0C0C0C"/>
          </w:tcPr>
          <w:p w14:paraId="319ECDE5" w14:textId="77777777" w:rsidR="00263E81" w:rsidRPr="00263E81" w:rsidRDefault="00263E81" w:rsidP="00263E81">
            <w:pPr>
              <w:jc w:val="both"/>
              <w:rPr>
                <w:rFonts w:ascii="Arial" w:hAnsi="Arial" w:cs="Arial"/>
              </w:rPr>
            </w:pPr>
            <w:r w:rsidRPr="00263E81">
              <w:rPr>
                <w:rFonts w:ascii="Arial" w:hAnsi="Arial" w:cs="Arial"/>
                <w:color w:val="FFFFFF"/>
              </w:rPr>
              <w:t xml:space="preserve"> </w:t>
            </w:r>
          </w:p>
        </w:tc>
      </w:tr>
      <w:tr w:rsidR="00263E81" w:rsidRPr="00263E81" w14:paraId="74687CF6" w14:textId="77777777" w:rsidTr="005D5049">
        <w:trPr>
          <w:trHeight w:val="595"/>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206FA608" w14:textId="77777777" w:rsidR="00263E81" w:rsidRPr="00263E81" w:rsidRDefault="00263E81" w:rsidP="007D6B52">
            <w:pPr>
              <w:rPr>
                <w:rFonts w:ascii="Arial" w:hAnsi="Arial" w:cs="Arial"/>
                <w:b/>
              </w:rPr>
            </w:pPr>
            <w:r w:rsidRPr="00263E81">
              <w:rPr>
                <w:rFonts w:ascii="Arial" w:hAnsi="Arial" w:cs="Arial"/>
                <w:b/>
              </w:rPr>
              <w:t xml:space="preserve">Cervical position </w:t>
            </w:r>
          </w:p>
        </w:tc>
        <w:tc>
          <w:tcPr>
            <w:tcW w:w="1843" w:type="dxa"/>
            <w:tcBorders>
              <w:top w:val="single" w:sz="4" w:space="0" w:color="000000"/>
              <w:left w:val="single" w:sz="4" w:space="0" w:color="000000"/>
              <w:bottom w:val="single" w:sz="4" w:space="0" w:color="000000"/>
              <w:right w:val="single" w:sz="4" w:space="0" w:color="000000"/>
            </w:tcBorders>
          </w:tcPr>
          <w:p w14:paraId="76413A86" w14:textId="77777777" w:rsidR="00263E81" w:rsidRPr="00263E81" w:rsidRDefault="00263E81" w:rsidP="00263E81">
            <w:pPr>
              <w:jc w:val="both"/>
              <w:rPr>
                <w:rFonts w:ascii="Arial" w:hAnsi="Arial" w:cs="Arial"/>
              </w:rPr>
            </w:pPr>
            <w:r w:rsidRPr="00263E81">
              <w:rPr>
                <w:rFonts w:ascii="Arial" w:hAnsi="Arial" w:cs="Arial"/>
              </w:rPr>
              <w:t xml:space="preserve">Posterior </w:t>
            </w:r>
          </w:p>
        </w:tc>
        <w:tc>
          <w:tcPr>
            <w:tcW w:w="1843" w:type="dxa"/>
            <w:tcBorders>
              <w:top w:val="single" w:sz="4" w:space="0" w:color="000000"/>
              <w:left w:val="single" w:sz="4" w:space="0" w:color="000000"/>
              <w:bottom w:val="single" w:sz="4" w:space="0" w:color="000000"/>
              <w:right w:val="single" w:sz="4" w:space="0" w:color="000000"/>
            </w:tcBorders>
          </w:tcPr>
          <w:p w14:paraId="3F6F1AAB" w14:textId="77777777" w:rsidR="00263E81" w:rsidRPr="00263E81" w:rsidRDefault="00263E81" w:rsidP="00263E81">
            <w:pPr>
              <w:jc w:val="both"/>
              <w:rPr>
                <w:rFonts w:ascii="Arial" w:hAnsi="Arial" w:cs="Arial"/>
              </w:rPr>
            </w:pPr>
            <w:r w:rsidRPr="00263E81">
              <w:rPr>
                <w:rFonts w:ascii="Arial" w:hAnsi="Arial" w:cs="Arial"/>
              </w:rPr>
              <w:t xml:space="preserve">Mid/anterior </w:t>
            </w:r>
          </w:p>
        </w:tc>
        <w:tc>
          <w:tcPr>
            <w:tcW w:w="1984" w:type="dxa"/>
            <w:tcBorders>
              <w:top w:val="single" w:sz="4" w:space="0" w:color="000000"/>
              <w:left w:val="single" w:sz="4" w:space="0" w:color="000000"/>
              <w:bottom w:val="single" w:sz="4" w:space="0" w:color="000000"/>
              <w:right w:val="single" w:sz="4" w:space="0" w:color="000000"/>
            </w:tcBorders>
            <w:shd w:val="clear" w:color="auto" w:fill="0C0C0C"/>
          </w:tcPr>
          <w:p w14:paraId="245EF2DB" w14:textId="77777777" w:rsidR="00263E81" w:rsidRPr="00263E81" w:rsidRDefault="00263E81" w:rsidP="00263E81">
            <w:pPr>
              <w:jc w:val="both"/>
              <w:rPr>
                <w:rFonts w:ascii="Arial" w:hAnsi="Arial" w:cs="Arial"/>
              </w:rPr>
            </w:pPr>
            <w:r w:rsidRPr="00263E81">
              <w:rPr>
                <w:rFonts w:ascii="Arial" w:hAnsi="Arial" w:cs="Arial"/>
                <w:color w:val="FFFFFF"/>
              </w:rPr>
              <w:t xml:space="preserve"> </w:t>
            </w:r>
          </w:p>
        </w:tc>
        <w:tc>
          <w:tcPr>
            <w:tcW w:w="2007" w:type="dxa"/>
            <w:tcBorders>
              <w:top w:val="single" w:sz="4" w:space="0" w:color="000000"/>
              <w:left w:val="single" w:sz="4" w:space="0" w:color="000000"/>
              <w:bottom w:val="single" w:sz="4" w:space="0" w:color="000000"/>
              <w:right w:val="single" w:sz="4" w:space="0" w:color="000000"/>
            </w:tcBorders>
            <w:shd w:val="clear" w:color="auto" w:fill="0C0C0C"/>
          </w:tcPr>
          <w:p w14:paraId="69978224" w14:textId="77777777" w:rsidR="00263E81" w:rsidRPr="00263E81" w:rsidRDefault="00263E81" w:rsidP="00263E81">
            <w:pPr>
              <w:jc w:val="both"/>
              <w:rPr>
                <w:rFonts w:ascii="Arial" w:hAnsi="Arial" w:cs="Arial"/>
              </w:rPr>
            </w:pPr>
            <w:r w:rsidRPr="00263E81">
              <w:rPr>
                <w:rFonts w:ascii="Arial" w:hAnsi="Arial" w:cs="Arial"/>
                <w:color w:val="FFFFFF"/>
              </w:rPr>
              <w:t xml:space="preserve"> </w:t>
            </w:r>
          </w:p>
        </w:tc>
      </w:tr>
      <w:tr w:rsidR="00263E81" w:rsidRPr="00263E81" w14:paraId="554A2351" w14:textId="77777777" w:rsidTr="005D5049">
        <w:trPr>
          <w:trHeight w:val="594"/>
        </w:trPr>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78EDA0F" w14:textId="77777777" w:rsidR="00263E81" w:rsidRPr="00263E81" w:rsidRDefault="00263E81" w:rsidP="007D6B52">
            <w:pPr>
              <w:rPr>
                <w:rFonts w:ascii="Arial" w:hAnsi="Arial" w:cs="Arial"/>
                <w:b/>
              </w:rPr>
            </w:pPr>
            <w:r w:rsidRPr="00263E81">
              <w:rPr>
                <w:rFonts w:ascii="Arial" w:hAnsi="Arial" w:cs="Arial"/>
                <w:b/>
              </w:rPr>
              <w:t xml:space="preserve">Station of head </w:t>
            </w:r>
          </w:p>
        </w:tc>
        <w:tc>
          <w:tcPr>
            <w:tcW w:w="1843" w:type="dxa"/>
            <w:tcBorders>
              <w:top w:val="single" w:sz="4" w:space="0" w:color="000000"/>
              <w:left w:val="single" w:sz="4" w:space="0" w:color="000000"/>
              <w:bottom w:val="single" w:sz="4" w:space="0" w:color="000000"/>
              <w:right w:val="single" w:sz="4" w:space="0" w:color="000000"/>
            </w:tcBorders>
          </w:tcPr>
          <w:p w14:paraId="6E50527B" w14:textId="77777777" w:rsidR="00263E81" w:rsidRPr="00263E81" w:rsidRDefault="00263E81" w:rsidP="00263E81">
            <w:pPr>
              <w:jc w:val="both"/>
              <w:rPr>
                <w:rFonts w:ascii="Arial" w:hAnsi="Arial" w:cs="Arial"/>
              </w:rPr>
            </w:pPr>
            <w:r w:rsidRPr="00263E81">
              <w:rPr>
                <w:rFonts w:ascii="Arial" w:hAnsi="Arial" w:cs="Arial"/>
              </w:rPr>
              <w:t xml:space="preserve">-3 </w:t>
            </w:r>
          </w:p>
        </w:tc>
        <w:tc>
          <w:tcPr>
            <w:tcW w:w="1843" w:type="dxa"/>
            <w:tcBorders>
              <w:top w:val="single" w:sz="4" w:space="0" w:color="000000"/>
              <w:left w:val="single" w:sz="4" w:space="0" w:color="000000"/>
              <w:bottom w:val="single" w:sz="4" w:space="0" w:color="000000"/>
              <w:right w:val="single" w:sz="4" w:space="0" w:color="000000"/>
            </w:tcBorders>
          </w:tcPr>
          <w:p w14:paraId="1A791B24" w14:textId="77777777" w:rsidR="00263E81" w:rsidRPr="00263E81" w:rsidRDefault="00263E81" w:rsidP="00263E81">
            <w:pPr>
              <w:jc w:val="both"/>
              <w:rPr>
                <w:rFonts w:ascii="Arial" w:hAnsi="Arial" w:cs="Arial"/>
              </w:rPr>
            </w:pPr>
            <w:r w:rsidRPr="00263E81">
              <w:rPr>
                <w:rFonts w:ascii="Arial" w:hAnsi="Arial" w:cs="Arial"/>
              </w:rPr>
              <w:t xml:space="preserve">-2 </w:t>
            </w:r>
          </w:p>
        </w:tc>
        <w:tc>
          <w:tcPr>
            <w:tcW w:w="1984" w:type="dxa"/>
            <w:tcBorders>
              <w:top w:val="single" w:sz="4" w:space="0" w:color="000000"/>
              <w:left w:val="single" w:sz="4" w:space="0" w:color="000000"/>
              <w:bottom w:val="single" w:sz="4" w:space="0" w:color="000000"/>
              <w:right w:val="single" w:sz="4" w:space="0" w:color="000000"/>
            </w:tcBorders>
          </w:tcPr>
          <w:p w14:paraId="331301A1" w14:textId="77777777" w:rsidR="00263E81" w:rsidRPr="00263E81" w:rsidRDefault="00263E81" w:rsidP="00263E81">
            <w:pPr>
              <w:jc w:val="both"/>
              <w:rPr>
                <w:rFonts w:ascii="Arial" w:hAnsi="Arial" w:cs="Arial"/>
              </w:rPr>
            </w:pPr>
            <w:r w:rsidRPr="00263E81">
              <w:rPr>
                <w:rFonts w:ascii="Arial" w:hAnsi="Arial" w:cs="Arial"/>
              </w:rPr>
              <w:t xml:space="preserve">-1 </w:t>
            </w:r>
          </w:p>
        </w:tc>
        <w:tc>
          <w:tcPr>
            <w:tcW w:w="2007" w:type="dxa"/>
            <w:tcBorders>
              <w:top w:val="single" w:sz="4" w:space="0" w:color="000000"/>
              <w:left w:val="single" w:sz="4" w:space="0" w:color="000000"/>
              <w:bottom w:val="single" w:sz="4" w:space="0" w:color="000000"/>
              <w:right w:val="single" w:sz="4" w:space="0" w:color="000000"/>
            </w:tcBorders>
          </w:tcPr>
          <w:p w14:paraId="7B325740" w14:textId="77777777" w:rsidR="00263E81" w:rsidRPr="00263E81" w:rsidRDefault="00263E81" w:rsidP="00263E81">
            <w:pPr>
              <w:jc w:val="both"/>
              <w:rPr>
                <w:rFonts w:ascii="Arial" w:hAnsi="Arial" w:cs="Arial"/>
              </w:rPr>
            </w:pPr>
            <w:r w:rsidRPr="00263E81">
              <w:rPr>
                <w:rFonts w:ascii="Arial" w:hAnsi="Arial" w:cs="Arial"/>
              </w:rPr>
              <w:t xml:space="preserve">Spines/below spines </w:t>
            </w:r>
          </w:p>
        </w:tc>
      </w:tr>
    </w:tbl>
    <w:p w14:paraId="1839B804" w14:textId="77777777" w:rsidR="00263E81" w:rsidRPr="00263E81" w:rsidRDefault="00263E81" w:rsidP="00263E81">
      <w:pPr>
        <w:jc w:val="both"/>
        <w:rPr>
          <w:rFonts w:ascii="Arial" w:hAnsi="Arial" w:cs="Arial"/>
        </w:rPr>
      </w:pPr>
      <w:r w:rsidRPr="00263E81">
        <w:rPr>
          <w:rFonts w:ascii="Arial" w:hAnsi="Arial" w:cs="Arial"/>
        </w:rPr>
        <w:t xml:space="preserve"> </w:t>
      </w:r>
    </w:p>
    <w:p w14:paraId="79551FE8" w14:textId="77777777" w:rsidR="00263E81" w:rsidRPr="00263E81" w:rsidRDefault="00263E81" w:rsidP="00263E81">
      <w:pPr>
        <w:jc w:val="both"/>
        <w:rPr>
          <w:rFonts w:ascii="Arial" w:hAnsi="Arial" w:cs="Arial"/>
        </w:rPr>
      </w:pPr>
      <w:r w:rsidRPr="00263E81">
        <w:rPr>
          <w:rFonts w:ascii="Arial" w:hAnsi="Arial" w:cs="Arial"/>
        </w:rPr>
        <w:t xml:space="preserve">If the BS is ≥ 7, then the cervix is favourable for amniotomy.  </w:t>
      </w:r>
    </w:p>
    <w:p w14:paraId="51B5F8CC" w14:textId="77777777" w:rsidR="00263E81" w:rsidRPr="00263E81" w:rsidRDefault="00263E81" w:rsidP="00263E81">
      <w:pPr>
        <w:jc w:val="both"/>
        <w:rPr>
          <w:rFonts w:ascii="Arial" w:hAnsi="Arial" w:cs="Arial"/>
        </w:rPr>
      </w:pPr>
      <w:r w:rsidRPr="00263E81">
        <w:rPr>
          <w:rFonts w:ascii="Arial" w:hAnsi="Arial" w:cs="Arial"/>
        </w:rPr>
        <w:t xml:space="preserve">If the BS is &lt; 7, the cervix is unfavourable.  </w:t>
      </w:r>
    </w:p>
    <w:p w14:paraId="74E4C688" w14:textId="03EEAB03" w:rsidR="00263E81" w:rsidRPr="004F6EEA" w:rsidRDefault="00263E81" w:rsidP="004F6EEA">
      <w:pPr>
        <w:pStyle w:val="Heading1"/>
        <w:rPr>
          <w:rFonts w:ascii="Arial" w:hAnsi="Arial" w:cs="Arial"/>
          <w:sz w:val="32"/>
          <w:szCs w:val="32"/>
        </w:rPr>
      </w:pPr>
      <w:r w:rsidRPr="00263E81">
        <w:t xml:space="preserve"> </w:t>
      </w:r>
      <w:r w:rsidRPr="00263E81">
        <w:tab/>
        <w:t xml:space="preserve"> </w:t>
      </w:r>
      <w:r w:rsidRPr="00263E81">
        <w:br w:type="page"/>
      </w:r>
      <w:bookmarkStart w:id="12" w:name="_Toc213136100"/>
      <w:r w:rsidRPr="004F6EEA">
        <w:rPr>
          <w:rFonts w:ascii="Arial" w:hAnsi="Arial" w:cs="Arial"/>
          <w:color w:val="00B0F0"/>
          <w:sz w:val="32"/>
          <w:szCs w:val="32"/>
        </w:rPr>
        <w:lastRenderedPageBreak/>
        <w:t>Appendix 2</w:t>
      </w:r>
      <w:bookmarkEnd w:id="12"/>
    </w:p>
    <w:p w14:paraId="7B350BC0" w14:textId="77777777" w:rsidR="008A2099" w:rsidRDefault="008A2099" w:rsidP="00263E81">
      <w:pPr>
        <w:jc w:val="both"/>
        <w:rPr>
          <w:rFonts w:ascii="Arial" w:hAnsi="Arial" w:cs="Arial"/>
        </w:rPr>
      </w:pPr>
    </w:p>
    <w:p w14:paraId="509ABAE3" w14:textId="5A4A9B4F" w:rsidR="00263E81" w:rsidRPr="00263E81" w:rsidRDefault="00263E81" w:rsidP="00263E81">
      <w:pPr>
        <w:jc w:val="both"/>
        <w:rPr>
          <w:rFonts w:ascii="Arial" w:hAnsi="Arial" w:cs="Arial"/>
        </w:rPr>
      </w:pPr>
      <w:r w:rsidRPr="00263E81">
        <w:rPr>
          <w:rFonts w:ascii="Arial" w:hAnsi="Arial" w:cs="Arial"/>
        </w:rPr>
        <w:t xml:space="preserve">Flowchart for use of vaginal prostaglandins for induction of labour. </w:t>
      </w:r>
    </w:p>
    <w:tbl>
      <w:tblPr>
        <w:tblStyle w:val="TableGrid0"/>
        <w:tblpPr w:leftFromText="180" w:rightFromText="180" w:vertAnchor="text" w:horzAnchor="page" w:tblpX="1908" w:tblpY="10800"/>
        <w:tblOverlap w:val="never"/>
        <w:tblW w:w="1720" w:type="dxa"/>
        <w:tblInd w:w="0" w:type="dxa"/>
        <w:tblCellMar>
          <w:top w:w="62" w:type="dxa"/>
          <w:left w:w="148" w:type="dxa"/>
          <w:right w:w="101" w:type="dxa"/>
        </w:tblCellMar>
        <w:tblLook w:val="04A0" w:firstRow="1" w:lastRow="0" w:firstColumn="1" w:lastColumn="0" w:noHBand="0" w:noVBand="1"/>
      </w:tblPr>
      <w:tblGrid>
        <w:gridCol w:w="1720"/>
      </w:tblGrid>
      <w:tr w:rsidR="005D5049" w:rsidRPr="00263E81" w14:paraId="51EA859D" w14:textId="77777777" w:rsidTr="005D5049">
        <w:trPr>
          <w:trHeight w:val="1300"/>
        </w:trPr>
        <w:tc>
          <w:tcPr>
            <w:tcW w:w="1720" w:type="dxa"/>
            <w:tcBorders>
              <w:top w:val="single" w:sz="4" w:space="0" w:color="000000"/>
              <w:left w:val="single" w:sz="4" w:space="0" w:color="000000"/>
              <w:bottom w:val="single" w:sz="4" w:space="0" w:color="000000"/>
              <w:right w:val="single" w:sz="4" w:space="0" w:color="000000"/>
            </w:tcBorders>
            <w:shd w:val="clear" w:color="auto" w:fill="0070C0"/>
          </w:tcPr>
          <w:p w14:paraId="71AA00FE" w14:textId="77777777" w:rsidR="005D5049" w:rsidRPr="00263E81" w:rsidRDefault="005D5049" w:rsidP="005D5049">
            <w:pPr>
              <w:jc w:val="both"/>
              <w:rPr>
                <w:rFonts w:ascii="Arial" w:hAnsi="Arial" w:cs="Arial"/>
              </w:rPr>
            </w:pPr>
            <w:r w:rsidRPr="00263E81">
              <w:rPr>
                <w:rFonts w:ascii="Arial" w:hAnsi="Arial" w:cs="Arial"/>
                <w:color w:val="FFFFFF"/>
              </w:rPr>
              <w:t xml:space="preserve">Rest for 24h then VE and </w:t>
            </w:r>
          </w:p>
          <w:p w14:paraId="21F5131A" w14:textId="77777777" w:rsidR="005D5049" w:rsidRPr="00263E81" w:rsidRDefault="005D5049" w:rsidP="005D5049">
            <w:pPr>
              <w:jc w:val="both"/>
              <w:rPr>
                <w:rFonts w:ascii="Arial" w:hAnsi="Arial" w:cs="Arial"/>
              </w:rPr>
            </w:pPr>
            <w:r w:rsidRPr="00263E81">
              <w:rPr>
                <w:rFonts w:ascii="Arial" w:hAnsi="Arial" w:cs="Arial"/>
                <w:color w:val="FFFFFF"/>
              </w:rPr>
              <w:t>commence 2</w:t>
            </w:r>
            <w:r w:rsidRPr="00263E81">
              <w:rPr>
                <w:rFonts w:ascii="Arial" w:hAnsi="Arial" w:cs="Arial"/>
                <w:color w:val="FFFFFF"/>
                <w:vertAlign w:val="superscript"/>
              </w:rPr>
              <w:t>nd</w:t>
            </w:r>
            <w:r w:rsidRPr="00263E81">
              <w:rPr>
                <w:rFonts w:ascii="Arial" w:hAnsi="Arial" w:cs="Arial"/>
                <w:color w:val="FFFFFF"/>
              </w:rPr>
              <w:t xml:space="preserve"> round </w:t>
            </w:r>
          </w:p>
        </w:tc>
      </w:tr>
    </w:tbl>
    <w:tbl>
      <w:tblPr>
        <w:tblStyle w:val="TableGrid0"/>
        <w:tblpPr w:leftFromText="180" w:rightFromText="180" w:vertAnchor="text" w:horzAnchor="page" w:tblpX="4228" w:tblpY="10707"/>
        <w:tblOverlap w:val="never"/>
        <w:tblW w:w="4472" w:type="dxa"/>
        <w:tblInd w:w="0" w:type="dxa"/>
        <w:tblCellMar>
          <w:top w:w="62" w:type="dxa"/>
          <w:left w:w="115" w:type="dxa"/>
          <w:right w:w="115" w:type="dxa"/>
        </w:tblCellMar>
        <w:tblLook w:val="04A0" w:firstRow="1" w:lastRow="0" w:firstColumn="1" w:lastColumn="0" w:noHBand="0" w:noVBand="1"/>
      </w:tblPr>
      <w:tblGrid>
        <w:gridCol w:w="1720"/>
        <w:gridCol w:w="1032"/>
        <w:gridCol w:w="1720"/>
      </w:tblGrid>
      <w:tr w:rsidR="005D5049" w:rsidRPr="00263E81" w14:paraId="1CD97810" w14:textId="77777777" w:rsidTr="005D5049">
        <w:trPr>
          <w:trHeight w:val="1025"/>
        </w:trPr>
        <w:tc>
          <w:tcPr>
            <w:tcW w:w="1720" w:type="dxa"/>
            <w:tcBorders>
              <w:top w:val="single" w:sz="4" w:space="0" w:color="000000"/>
              <w:left w:val="single" w:sz="4" w:space="0" w:color="000000"/>
              <w:bottom w:val="single" w:sz="4" w:space="0" w:color="000000"/>
              <w:right w:val="single" w:sz="4" w:space="0" w:color="000000"/>
            </w:tcBorders>
            <w:shd w:val="clear" w:color="auto" w:fill="0070C0"/>
          </w:tcPr>
          <w:p w14:paraId="0AF79F1F" w14:textId="77777777" w:rsidR="005D5049" w:rsidRPr="00263E81" w:rsidRDefault="005D5049" w:rsidP="005D5049">
            <w:pPr>
              <w:jc w:val="both"/>
              <w:rPr>
                <w:rFonts w:ascii="Arial" w:hAnsi="Arial" w:cs="Arial"/>
              </w:rPr>
            </w:pPr>
            <w:r w:rsidRPr="00263E81">
              <w:rPr>
                <w:rFonts w:ascii="Arial" w:hAnsi="Arial" w:cs="Arial"/>
                <w:color w:val="FFFFFF"/>
              </w:rPr>
              <w:t xml:space="preserve">Inpatient mechanical IOL </w:t>
            </w:r>
          </w:p>
        </w:tc>
        <w:tc>
          <w:tcPr>
            <w:tcW w:w="1032" w:type="dxa"/>
            <w:tcBorders>
              <w:top w:val="nil"/>
              <w:left w:val="single" w:sz="4" w:space="0" w:color="000000"/>
              <w:bottom w:val="nil"/>
              <w:right w:val="single" w:sz="4" w:space="0" w:color="000000"/>
            </w:tcBorders>
          </w:tcPr>
          <w:p w14:paraId="58A012F8" w14:textId="77777777" w:rsidR="005D5049" w:rsidRPr="00263E81" w:rsidRDefault="005D5049" w:rsidP="005D5049">
            <w:pPr>
              <w:jc w:val="both"/>
              <w:rPr>
                <w:rFonts w:ascii="Arial" w:hAnsi="Arial" w:cs="Arial"/>
              </w:rPr>
            </w:pPr>
          </w:p>
        </w:tc>
        <w:tc>
          <w:tcPr>
            <w:tcW w:w="1720" w:type="dxa"/>
            <w:tcBorders>
              <w:top w:val="single" w:sz="4" w:space="0" w:color="000000"/>
              <w:left w:val="single" w:sz="4" w:space="0" w:color="000000"/>
              <w:bottom w:val="single" w:sz="4" w:space="0" w:color="000000"/>
              <w:right w:val="single" w:sz="4" w:space="0" w:color="000000"/>
            </w:tcBorders>
            <w:shd w:val="clear" w:color="auto" w:fill="0070C0"/>
          </w:tcPr>
          <w:p w14:paraId="1004A277" w14:textId="77777777" w:rsidR="005D5049" w:rsidRPr="00263E81" w:rsidRDefault="005D5049" w:rsidP="005D5049">
            <w:pPr>
              <w:jc w:val="both"/>
              <w:rPr>
                <w:rFonts w:ascii="Arial" w:hAnsi="Arial" w:cs="Arial"/>
              </w:rPr>
            </w:pPr>
            <w:r w:rsidRPr="00263E81">
              <w:rPr>
                <w:rFonts w:ascii="Arial" w:hAnsi="Arial" w:cs="Arial"/>
                <w:color w:val="FFFFFF"/>
              </w:rPr>
              <w:t xml:space="preserve">Category 3 caesarean section </w:t>
            </w:r>
          </w:p>
        </w:tc>
      </w:tr>
    </w:tbl>
    <w:p w14:paraId="5B007061" w14:textId="77777777" w:rsidR="00263E81" w:rsidRPr="00263E81" w:rsidRDefault="00263E81" w:rsidP="00263E81">
      <w:pPr>
        <w:jc w:val="both"/>
        <w:rPr>
          <w:rFonts w:ascii="Arial" w:hAnsi="Arial" w:cs="Arial"/>
        </w:rPr>
      </w:pPr>
      <w:r w:rsidRPr="00263E81">
        <w:rPr>
          <w:rFonts w:ascii="Arial" w:hAnsi="Arial" w:cs="Arial"/>
          <w:noProof/>
          <w:lang w:eastAsia="en-GB"/>
        </w:rPr>
        <mc:AlternateContent>
          <mc:Choice Requires="wpg">
            <w:drawing>
              <wp:inline distT="0" distB="0" distL="0" distR="0" wp14:anchorId="185E185A" wp14:editId="09422289">
                <wp:extent cx="4154602" cy="6761603"/>
                <wp:effectExtent l="0" t="0" r="0" b="0"/>
                <wp:docPr id="51382" name="Group 51382"/>
                <wp:cNvGraphicFramePr/>
                <a:graphic xmlns:a="http://schemas.openxmlformats.org/drawingml/2006/main">
                  <a:graphicData uri="http://schemas.microsoft.com/office/word/2010/wordprocessingGroup">
                    <wpg:wgp>
                      <wpg:cNvGrpSpPr/>
                      <wpg:grpSpPr>
                        <a:xfrm>
                          <a:off x="0" y="0"/>
                          <a:ext cx="4154602" cy="6761603"/>
                          <a:chOff x="0" y="0"/>
                          <a:chExt cx="4154602" cy="6761603"/>
                        </a:xfrm>
                      </wpg:grpSpPr>
                      <wps:wsp>
                        <wps:cNvPr id="5704" name="Rectangle 5704"/>
                        <wps:cNvSpPr/>
                        <wps:spPr>
                          <a:xfrm>
                            <a:off x="0" y="0"/>
                            <a:ext cx="45808" cy="247427"/>
                          </a:xfrm>
                          <a:prstGeom prst="rect">
                            <a:avLst/>
                          </a:prstGeom>
                          <a:ln>
                            <a:noFill/>
                          </a:ln>
                        </wps:spPr>
                        <wps:txbx>
                          <w:txbxContent>
                            <w:p w14:paraId="4F0DD5AD" w14:textId="77777777" w:rsidR="009764C9" w:rsidRDefault="009764C9" w:rsidP="00263E81">
                              <w:pPr>
                                <w:spacing w:after="160" w:line="259" w:lineRule="auto"/>
                              </w:pPr>
                              <w:r>
                                <w:rPr>
                                  <w:b/>
                                </w:rPr>
                                <w:t xml:space="preserve"> </w:t>
                              </w:r>
                            </w:p>
                          </w:txbxContent>
                        </wps:txbx>
                        <wps:bodyPr horzOverflow="overflow" vert="horz" lIns="0" tIns="0" rIns="0" bIns="0" rtlCol="0">
                          <a:noAutofit/>
                        </wps:bodyPr>
                      </wps:wsp>
                      <wps:wsp>
                        <wps:cNvPr id="5705" name="Rectangle 5705"/>
                        <wps:cNvSpPr/>
                        <wps:spPr>
                          <a:xfrm>
                            <a:off x="1828800" y="0"/>
                            <a:ext cx="45808" cy="247427"/>
                          </a:xfrm>
                          <a:prstGeom prst="rect">
                            <a:avLst/>
                          </a:prstGeom>
                          <a:ln>
                            <a:noFill/>
                          </a:ln>
                        </wps:spPr>
                        <wps:txbx>
                          <w:txbxContent>
                            <w:p w14:paraId="60CB1EFE" w14:textId="77777777" w:rsidR="009764C9" w:rsidRDefault="009764C9" w:rsidP="00263E81">
                              <w:pPr>
                                <w:spacing w:after="160" w:line="259" w:lineRule="auto"/>
                              </w:pPr>
                              <w:r>
                                <w:rPr>
                                  <w:b/>
                                </w:rPr>
                                <w:t xml:space="preserve"> </w:t>
                              </w:r>
                            </w:p>
                          </w:txbxContent>
                        </wps:txbx>
                        <wps:bodyPr horzOverflow="overflow" vert="horz" lIns="0" tIns="0" rIns="0" bIns="0" rtlCol="0">
                          <a:noAutofit/>
                        </wps:bodyPr>
                      </wps:wsp>
                      <wps:wsp>
                        <wps:cNvPr id="55236" name="Shape 55236"/>
                        <wps:cNvSpPr/>
                        <wps:spPr>
                          <a:xfrm>
                            <a:off x="354585" y="6165970"/>
                            <a:ext cx="565150" cy="298450"/>
                          </a:xfrm>
                          <a:custGeom>
                            <a:avLst/>
                            <a:gdLst/>
                            <a:ahLst/>
                            <a:cxnLst/>
                            <a:rect l="0" t="0" r="0" b="0"/>
                            <a:pathLst>
                              <a:path w="565150" h="298450">
                                <a:moveTo>
                                  <a:pt x="0" y="0"/>
                                </a:moveTo>
                                <a:lnTo>
                                  <a:pt x="565150" y="0"/>
                                </a:lnTo>
                                <a:lnTo>
                                  <a:pt x="56515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07" name="Shape 5707"/>
                        <wps:cNvSpPr/>
                        <wps:spPr>
                          <a:xfrm>
                            <a:off x="354585" y="6165970"/>
                            <a:ext cx="565150" cy="298450"/>
                          </a:xfrm>
                          <a:custGeom>
                            <a:avLst/>
                            <a:gdLst/>
                            <a:ahLst/>
                            <a:cxnLst/>
                            <a:rect l="0" t="0" r="0" b="0"/>
                            <a:pathLst>
                              <a:path w="565150" h="298450">
                                <a:moveTo>
                                  <a:pt x="0" y="0"/>
                                </a:moveTo>
                                <a:lnTo>
                                  <a:pt x="565150" y="0"/>
                                </a:lnTo>
                                <a:lnTo>
                                  <a:pt x="56515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08" name="Rectangle 5708"/>
                        <wps:cNvSpPr/>
                        <wps:spPr>
                          <a:xfrm>
                            <a:off x="448056" y="6205728"/>
                            <a:ext cx="348225" cy="247427"/>
                          </a:xfrm>
                          <a:prstGeom prst="rect">
                            <a:avLst/>
                          </a:prstGeom>
                          <a:ln>
                            <a:noFill/>
                          </a:ln>
                        </wps:spPr>
                        <wps:txbx>
                          <w:txbxContent>
                            <w:p w14:paraId="660BAABE" w14:textId="77777777" w:rsidR="009764C9" w:rsidRDefault="009764C9" w:rsidP="00263E81">
                              <w:pPr>
                                <w:spacing w:after="160" w:line="259" w:lineRule="auto"/>
                              </w:pPr>
                              <w:r>
                                <w:rPr>
                                  <w:color w:val="FFFFFF"/>
                                </w:rPr>
                                <w:t>BS &lt;</w:t>
                              </w:r>
                            </w:p>
                          </w:txbxContent>
                        </wps:txbx>
                        <wps:bodyPr horzOverflow="overflow" vert="horz" lIns="0" tIns="0" rIns="0" bIns="0" rtlCol="0">
                          <a:noAutofit/>
                        </wps:bodyPr>
                      </wps:wsp>
                      <wps:wsp>
                        <wps:cNvPr id="5709" name="Rectangle 5709"/>
                        <wps:cNvSpPr/>
                        <wps:spPr>
                          <a:xfrm>
                            <a:off x="710184" y="6205728"/>
                            <a:ext cx="45808" cy="247427"/>
                          </a:xfrm>
                          <a:prstGeom prst="rect">
                            <a:avLst/>
                          </a:prstGeom>
                          <a:ln>
                            <a:noFill/>
                          </a:ln>
                        </wps:spPr>
                        <wps:txbx>
                          <w:txbxContent>
                            <w:p w14:paraId="3048CE74"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10" name="Rectangle 5710"/>
                        <wps:cNvSpPr/>
                        <wps:spPr>
                          <a:xfrm>
                            <a:off x="743712" y="6205728"/>
                            <a:ext cx="102765" cy="247427"/>
                          </a:xfrm>
                          <a:prstGeom prst="rect">
                            <a:avLst/>
                          </a:prstGeom>
                          <a:ln>
                            <a:noFill/>
                          </a:ln>
                        </wps:spPr>
                        <wps:txbx>
                          <w:txbxContent>
                            <w:p w14:paraId="4C3E26B8" w14:textId="77777777" w:rsidR="009764C9" w:rsidRDefault="009764C9" w:rsidP="00263E81">
                              <w:pPr>
                                <w:spacing w:after="160" w:line="259" w:lineRule="auto"/>
                              </w:pPr>
                              <w:r>
                                <w:rPr>
                                  <w:color w:val="FFFFFF"/>
                                </w:rPr>
                                <w:t>7</w:t>
                              </w:r>
                            </w:p>
                          </w:txbxContent>
                        </wps:txbx>
                        <wps:bodyPr horzOverflow="overflow" vert="horz" lIns="0" tIns="0" rIns="0" bIns="0" rtlCol="0">
                          <a:noAutofit/>
                        </wps:bodyPr>
                      </wps:wsp>
                      <wps:wsp>
                        <wps:cNvPr id="5711" name="Rectangle 5711"/>
                        <wps:cNvSpPr/>
                        <wps:spPr>
                          <a:xfrm>
                            <a:off x="822960" y="6205728"/>
                            <a:ext cx="45808" cy="247427"/>
                          </a:xfrm>
                          <a:prstGeom prst="rect">
                            <a:avLst/>
                          </a:prstGeom>
                          <a:ln>
                            <a:noFill/>
                          </a:ln>
                        </wps:spPr>
                        <wps:txbx>
                          <w:txbxContent>
                            <w:p w14:paraId="11CF1C37"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12" name="Shape 5712"/>
                        <wps:cNvSpPr/>
                        <wps:spPr>
                          <a:xfrm>
                            <a:off x="592131" y="5876335"/>
                            <a:ext cx="76177" cy="260428"/>
                          </a:xfrm>
                          <a:custGeom>
                            <a:avLst/>
                            <a:gdLst/>
                            <a:ahLst/>
                            <a:cxnLst/>
                            <a:rect l="0" t="0" r="0" b="0"/>
                            <a:pathLst>
                              <a:path w="76177" h="260428">
                                <a:moveTo>
                                  <a:pt x="36770" y="0"/>
                                </a:moveTo>
                                <a:lnTo>
                                  <a:pt x="41263" y="184173"/>
                                </a:lnTo>
                                <a:lnTo>
                                  <a:pt x="76177" y="183321"/>
                                </a:lnTo>
                                <a:lnTo>
                                  <a:pt x="39947" y="260428"/>
                                </a:lnTo>
                                <a:lnTo>
                                  <a:pt x="0" y="185179"/>
                                </a:lnTo>
                                <a:lnTo>
                                  <a:pt x="34915" y="184328"/>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713" name="Shape 5713"/>
                        <wps:cNvSpPr/>
                        <wps:spPr>
                          <a:xfrm>
                            <a:off x="592131" y="6501175"/>
                            <a:ext cx="76177" cy="260428"/>
                          </a:xfrm>
                          <a:custGeom>
                            <a:avLst/>
                            <a:gdLst/>
                            <a:ahLst/>
                            <a:cxnLst/>
                            <a:rect l="0" t="0" r="0" b="0"/>
                            <a:pathLst>
                              <a:path w="76177" h="260428">
                                <a:moveTo>
                                  <a:pt x="36770" y="0"/>
                                </a:moveTo>
                                <a:lnTo>
                                  <a:pt x="41263" y="184172"/>
                                </a:lnTo>
                                <a:lnTo>
                                  <a:pt x="76177" y="183321"/>
                                </a:lnTo>
                                <a:lnTo>
                                  <a:pt x="39947" y="260428"/>
                                </a:lnTo>
                                <a:lnTo>
                                  <a:pt x="0" y="185179"/>
                                </a:lnTo>
                                <a:lnTo>
                                  <a:pt x="34915" y="184328"/>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738" name="Shape 5738"/>
                        <wps:cNvSpPr/>
                        <wps:spPr>
                          <a:xfrm>
                            <a:off x="2304218" y="6301818"/>
                            <a:ext cx="76192" cy="444546"/>
                          </a:xfrm>
                          <a:custGeom>
                            <a:avLst/>
                            <a:gdLst/>
                            <a:ahLst/>
                            <a:cxnLst/>
                            <a:rect l="0" t="0" r="0" b="0"/>
                            <a:pathLst>
                              <a:path w="76192" h="444546">
                                <a:moveTo>
                                  <a:pt x="36009" y="0"/>
                                </a:moveTo>
                                <a:lnTo>
                                  <a:pt x="41272" y="368307"/>
                                </a:lnTo>
                                <a:lnTo>
                                  <a:pt x="76192" y="367809"/>
                                </a:lnTo>
                                <a:lnTo>
                                  <a:pt x="39184" y="444546"/>
                                </a:lnTo>
                                <a:lnTo>
                                  <a:pt x="0" y="368897"/>
                                </a:lnTo>
                                <a:lnTo>
                                  <a:pt x="34922" y="368398"/>
                                </a:lnTo>
                                <a:lnTo>
                                  <a:pt x="29659" y="90"/>
                                </a:lnTo>
                                <a:lnTo>
                                  <a:pt x="36009"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741" name="Rectangle 5741"/>
                        <wps:cNvSpPr/>
                        <wps:spPr>
                          <a:xfrm>
                            <a:off x="420624" y="48768"/>
                            <a:ext cx="102765" cy="247427"/>
                          </a:xfrm>
                          <a:prstGeom prst="rect">
                            <a:avLst/>
                          </a:prstGeom>
                          <a:ln>
                            <a:noFill/>
                          </a:ln>
                        </wps:spPr>
                        <wps:txbx>
                          <w:txbxContent>
                            <w:p w14:paraId="55869AA4" w14:textId="77777777" w:rsidR="009764C9" w:rsidRDefault="009764C9" w:rsidP="00263E81">
                              <w:pPr>
                                <w:spacing w:after="160" w:line="259" w:lineRule="auto"/>
                              </w:pPr>
                              <w:r>
                                <w:rPr>
                                  <w:color w:val="FFFFFF"/>
                                </w:rPr>
                                <w:t>1</w:t>
                              </w:r>
                            </w:p>
                          </w:txbxContent>
                        </wps:txbx>
                        <wps:bodyPr horzOverflow="overflow" vert="horz" lIns="0" tIns="0" rIns="0" bIns="0" rtlCol="0">
                          <a:noAutofit/>
                        </wps:bodyPr>
                      </wps:wsp>
                      <wps:wsp>
                        <wps:cNvPr id="5743" name="Rectangle 5743"/>
                        <wps:cNvSpPr/>
                        <wps:spPr>
                          <a:xfrm>
                            <a:off x="569976" y="48768"/>
                            <a:ext cx="45808" cy="247427"/>
                          </a:xfrm>
                          <a:prstGeom prst="rect">
                            <a:avLst/>
                          </a:prstGeom>
                          <a:ln>
                            <a:noFill/>
                          </a:ln>
                        </wps:spPr>
                        <wps:txbx>
                          <w:txbxContent>
                            <w:p w14:paraId="71AEE444"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44" name="Rectangle 5744"/>
                        <wps:cNvSpPr/>
                        <wps:spPr>
                          <a:xfrm>
                            <a:off x="603504" y="48768"/>
                            <a:ext cx="216475" cy="247427"/>
                          </a:xfrm>
                          <a:prstGeom prst="rect">
                            <a:avLst/>
                          </a:prstGeom>
                          <a:ln>
                            <a:noFill/>
                          </a:ln>
                        </wps:spPr>
                        <wps:txbx>
                          <w:txbxContent>
                            <w:p w14:paraId="5DEE6638" w14:textId="77777777" w:rsidR="009764C9" w:rsidRDefault="009764C9" w:rsidP="00263E81">
                              <w:pPr>
                                <w:spacing w:after="160" w:line="259" w:lineRule="auto"/>
                              </w:pPr>
                              <w:r>
                                <w:rPr>
                                  <w:color w:val="FFFFFF"/>
                                </w:rPr>
                                <w:t>VE</w:t>
                              </w:r>
                            </w:p>
                          </w:txbxContent>
                        </wps:txbx>
                        <wps:bodyPr horzOverflow="overflow" vert="horz" lIns="0" tIns="0" rIns="0" bIns="0" rtlCol="0">
                          <a:noAutofit/>
                        </wps:bodyPr>
                      </wps:wsp>
                      <wps:wsp>
                        <wps:cNvPr id="5745" name="Rectangle 5745"/>
                        <wps:cNvSpPr/>
                        <wps:spPr>
                          <a:xfrm>
                            <a:off x="768096" y="58070"/>
                            <a:ext cx="50673" cy="224466"/>
                          </a:xfrm>
                          <a:prstGeom prst="rect">
                            <a:avLst/>
                          </a:prstGeom>
                          <a:ln>
                            <a:noFill/>
                          </a:ln>
                        </wps:spPr>
                        <wps:txbx>
                          <w:txbxContent>
                            <w:p w14:paraId="77DCB1D1"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46" name="Shape 5746"/>
                        <wps:cNvSpPr/>
                        <wps:spPr>
                          <a:xfrm>
                            <a:off x="547049" y="335325"/>
                            <a:ext cx="76177" cy="260428"/>
                          </a:xfrm>
                          <a:custGeom>
                            <a:avLst/>
                            <a:gdLst/>
                            <a:ahLst/>
                            <a:cxnLst/>
                            <a:rect l="0" t="0" r="0" b="0"/>
                            <a:pathLst>
                              <a:path w="76177" h="260428">
                                <a:moveTo>
                                  <a:pt x="36770" y="0"/>
                                </a:moveTo>
                                <a:lnTo>
                                  <a:pt x="41263" y="184172"/>
                                </a:lnTo>
                                <a:lnTo>
                                  <a:pt x="76177" y="183321"/>
                                </a:lnTo>
                                <a:lnTo>
                                  <a:pt x="39946" y="260428"/>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37" name="Shape 55237"/>
                        <wps:cNvSpPr/>
                        <wps:spPr>
                          <a:xfrm>
                            <a:off x="299974" y="625594"/>
                            <a:ext cx="565150" cy="298450"/>
                          </a:xfrm>
                          <a:custGeom>
                            <a:avLst/>
                            <a:gdLst/>
                            <a:ahLst/>
                            <a:cxnLst/>
                            <a:rect l="0" t="0" r="0" b="0"/>
                            <a:pathLst>
                              <a:path w="565150" h="298450">
                                <a:moveTo>
                                  <a:pt x="0" y="0"/>
                                </a:moveTo>
                                <a:lnTo>
                                  <a:pt x="565150" y="0"/>
                                </a:lnTo>
                                <a:lnTo>
                                  <a:pt x="56515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48" name="Shape 5748"/>
                        <wps:cNvSpPr/>
                        <wps:spPr>
                          <a:xfrm>
                            <a:off x="299974" y="625594"/>
                            <a:ext cx="565150" cy="298450"/>
                          </a:xfrm>
                          <a:custGeom>
                            <a:avLst/>
                            <a:gdLst/>
                            <a:ahLst/>
                            <a:cxnLst/>
                            <a:rect l="0" t="0" r="0" b="0"/>
                            <a:pathLst>
                              <a:path w="565150" h="298450">
                                <a:moveTo>
                                  <a:pt x="0" y="0"/>
                                </a:moveTo>
                                <a:lnTo>
                                  <a:pt x="565150" y="0"/>
                                </a:lnTo>
                                <a:lnTo>
                                  <a:pt x="56515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49" name="Rectangle 5749"/>
                        <wps:cNvSpPr/>
                        <wps:spPr>
                          <a:xfrm>
                            <a:off x="393192" y="664465"/>
                            <a:ext cx="495987" cy="247427"/>
                          </a:xfrm>
                          <a:prstGeom prst="rect">
                            <a:avLst/>
                          </a:prstGeom>
                          <a:ln>
                            <a:noFill/>
                          </a:ln>
                        </wps:spPr>
                        <wps:txbx>
                          <w:txbxContent>
                            <w:p w14:paraId="264EBDB4" w14:textId="77777777" w:rsidR="009764C9" w:rsidRDefault="009764C9" w:rsidP="00263E81">
                              <w:pPr>
                                <w:spacing w:after="160" w:line="259" w:lineRule="auto"/>
                              </w:pPr>
                              <w:r>
                                <w:rPr>
                                  <w:color w:val="FFFFFF"/>
                                </w:rPr>
                                <w:t>BS &lt; 7</w:t>
                              </w:r>
                            </w:p>
                          </w:txbxContent>
                        </wps:txbx>
                        <wps:bodyPr horzOverflow="overflow" vert="horz" lIns="0" tIns="0" rIns="0" bIns="0" rtlCol="0">
                          <a:noAutofit/>
                        </wps:bodyPr>
                      </wps:wsp>
                      <wps:wsp>
                        <wps:cNvPr id="5750" name="Rectangle 5750"/>
                        <wps:cNvSpPr/>
                        <wps:spPr>
                          <a:xfrm>
                            <a:off x="768096" y="664465"/>
                            <a:ext cx="45808" cy="247427"/>
                          </a:xfrm>
                          <a:prstGeom prst="rect">
                            <a:avLst/>
                          </a:prstGeom>
                          <a:ln>
                            <a:noFill/>
                          </a:ln>
                        </wps:spPr>
                        <wps:txbx>
                          <w:txbxContent>
                            <w:p w14:paraId="16947F24"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51" name="Shape 5751"/>
                        <wps:cNvSpPr/>
                        <wps:spPr>
                          <a:xfrm>
                            <a:off x="547049" y="951275"/>
                            <a:ext cx="76177" cy="260428"/>
                          </a:xfrm>
                          <a:custGeom>
                            <a:avLst/>
                            <a:gdLst/>
                            <a:ahLst/>
                            <a:cxnLst/>
                            <a:rect l="0" t="0" r="0" b="0"/>
                            <a:pathLst>
                              <a:path w="76177" h="260428">
                                <a:moveTo>
                                  <a:pt x="36770" y="0"/>
                                </a:moveTo>
                                <a:lnTo>
                                  <a:pt x="41263" y="184172"/>
                                </a:lnTo>
                                <a:lnTo>
                                  <a:pt x="76177" y="183321"/>
                                </a:lnTo>
                                <a:lnTo>
                                  <a:pt x="39946" y="260428"/>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752" name="Shape 5752"/>
                        <wps:cNvSpPr/>
                        <wps:spPr>
                          <a:xfrm>
                            <a:off x="547049" y="1566590"/>
                            <a:ext cx="76177" cy="260428"/>
                          </a:xfrm>
                          <a:custGeom>
                            <a:avLst/>
                            <a:gdLst/>
                            <a:ahLst/>
                            <a:cxnLst/>
                            <a:rect l="0" t="0" r="0" b="0"/>
                            <a:pathLst>
                              <a:path w="76177" h="260428">
                                <a:moveTo>
                                  <a:pt x="36770" y="0"/>
                                </a:moveTo>
                                <a:lnTo>
                                  <a:pt x="41263" y="184172"/>
                                </a:lnTo>
                                <a:lnTo>
                                  <a:pt x="76177" y="183321"/>
                                </a:lnTo>
                                <a:lnTo>
                                  <a:pt x="39946" y="260428"/>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38" name="Shape 55238"/>
                        <wps:cNvSpPr/>
                        <wps:spPr>
                          <a:xfrm>
                            <a:off x="10413" y="1240912"/>
                            <a:ext cx="1155700" cy="298450"/>
                          </a:xfrm>
                          <a:custGeom>
                            <a:avLst/>
                            <a:gdLst/>
                            <a:ahLst/>
                            <a:cxnLst/>
                            <a:rect l="0" t="0" r="0" b="0"/>
                            <a:pathLst>
                              <a:path w="1155700" h="298450">
                                <a:moveTo>
                                  <a:pt x="0" y="0"/>
                                </a:moveTo>
                                <a:lnTo>
                                  <a:pt x="1155700" y="0"/>
                                </a:lnTo>
                                <a:lnTo>
                                  <a:pt x="11557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54" name="Shape 5754"/>
                        <wps:cNvSpPr/>
                        <wps:spPr>
                          <a:xfrm>
                            <a:off x="10413" y="1240912"/>
                            <a:ext cx="1155700" cy="298450"/>
                          </a:xfrm>
                          <a:custGeom>
                            <a:avLst/>
                            <a:gdLst/>
                            <a:ahLst/>
                            <a:cxnLst/>
                            <a:rect l="0" t="0" r="0" b="0"/>
                            <a:pathLst>
                              <a:path w="1155700" h="298450">
                                <a:moveTo>
                                  <a:pt x="0" y="0"/>
                                </a:moveTo>
                                <a:lnTo>
                                  <a:pt x="1155700" y="0"/>
                                </a:lnTo>
                                <a:lnTo>
                                  <a:pt x="11557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55" name="Rectangle 5755"/>
                        <wps:cNvSpPr/>
                        <wps:spPr>
                          <a:xfrm>
                            <a:off x="103632" y="1280160"/>
                            <a:ext cx="102765" cy="247427"/>
                          </a:xfrm>
                          <a:prstGeom prst="rect">
                            <a:avLst/>
                          </a:prstGeom>
                          <a:ln>
                            <a:noFill/>
                          </a:ln>
                        </wps:spPr>
                        <wps:txbx>
                          <w:txbxContent>
                            <w:p w14:paraId="3D0CEEDB" w14:textId="77777777" w:rsidR="009764C9" w:rsidRDefault="009764C9" w:rsidP="00263E81">
                              <w:pPr>
                                <w:spacing w:after="160" w:line="259" w:lineRule="auto"/>
                              </w:pPr>
                              <w:r>
                                <w:rPr>
                                  <w:color w:val="FFFFFF"/>
                                </w:rPr>
                                <w:t>1</w:t>
                              </w:r>
                            </w:p>
                          </w:txbxContent>
                        </wps:txbx>
                        <wps:bodyPr horzOverflow="overflow" vert="horz" lIns="0" tIns="0" rIns="0" bIns="0" rtlCol="0">
                          <a:noAutofit/>
                        </wps:bodyPr>
                      </wps:wsp>
                      <wps:wsp>
                        <wps:cNvPr id="5756" name="Rectangle 5756"/>
                        <wps:cNvSpPr/>
                        <wps:spPr>
                          <a:xfrm>
                            <a:off x="179832" y="1277681"/>
                            <a:ext cx="97510" cy="163302"/>
                          </a:xfrm>
                          <a:prstGeom prst="rect">
                            <a:avLst/>
                          </a:prstGeom>
                          <a:ln>
                            <a:noFill/>
                          </a:ln>
                        </wps:spPr>
                        <wps:txbx>
                          <w:txbxContent>
                            <w:p w14:paraId="4BE15B08" w14:textId="77777777" w:rsidR="009764C9" w:rsidRDefault="009764C9" w:rsidP="00263E81">
                              <w:pPr>
                                <w:spacing w:after="160" w:line="259" w:lineRule="auto"/>
                              </w:pPr>
                              <w:r>
                                <w:rPr>
                                  <w:color w:val="FFFFFF"/>
                                  <w:sz w:val="16"/>
                                </w:rPr>
                                <w:t>st</w:t>
                              </w:r>
                            </w:p>
                          </w:txbxContent>
                        </wps:txbx>
                        <wps:bodyPr horzOverflow="overflow" vert="horz" lIns="0" tIns="0" rIns="0" bIns="0" rtlCol="0">
                          <a:noAutofit/>
                        </wps:bodyPr>
                      </wps:wsp>
                      <wps:wsp>
                        <wps:cNvPr id="5757" name="Rectangle 5757"/>
                        <wps:cNvSpPr/>
                        <wps:spPr>
                          <a:xfrm>
                            <a:off x="252984" y="1280160"/>
                            <a:ext cx="45808" cy="247427"/>
                          </a:xfrm>
                          <a:prstGeom prst="rect">
                            <a:avLst/>
                          </a:prstGeom>
                          <a:ln>
                            <a:noFill/>
                          </a:ln>
                        </wps:spPr>
                        <wps:txbx>
                          <w:txbxContent>
                            <w:p w14:paraId="5FFA0B3C"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58" name="Rectangle 5758"/>
                        <wps:cNvSpPr/>
                        <wps:spPr>
                          <a:xfrm>
                            <a:off x="286512" y="1280160"/>
                            <a:ext cx="104792" cy="247427"/>
                          </a:xfrm>
                          <a:prstGeom prst="rect">
                            <a:avLst/>
                          </a:prstGeom>
                          <a:ln>
                            <a:noFill/>
                          </a:ln>
                        </wps:spPr>
                        <wps:txbx>
                          <w:txbxContent>
                            <w:p w14:paraId="5E6C6EF9" w14:textId="77777777" w:rsidR="009764C9" w:rsidRDefault="009764C9" w:rsidP="00263E81">
                              <w:pPr>
                                <w:spacing w:after="160" w:line="259" w:lineRule="auto"/>
                              </w:pPr>
                              <w:r>
                                <w:rPr>
                                  <w:color w:val="FFFFFF"/>
                                </w:rPr>
                                <w:t>P</w:t>
                              </w:r>
                            </w:p>
                          </w:txbxContent>
                        </wps:txbx>
                        <wps:bodyPr horzOverflow="overflow" vert="horz" lIns="0" tIns="0" rIns="0" bIns="0" rtlCol="0">
                          <a:noAutofit/>
                        </wps:bodyPr>
                      </wps:wsp>
                      <wps:wsp>
                        <wps:cNvPr id="5759" name="Rectangle 5759"/>
                        <wps:cNvSpPr/>
                        <wps:spPr>
                          <a:xfrm>
                            <a:off x="365760" y="1280160"/>
                            <a:ext cx="915763" cy="247427"/>
                          </a:xfrm>
                          <a:prstGeom prst="rect">
                            <a:avLst/>
                          </a:prstGeom>
                          <a:ln>
                            <a:noFill/>
                          </a:ln>
                        </wps:spPr>
                        <wps:txbx>
                          <w:txbxContent>
                            <w:p w14:paraId="35CDFCC4" w14:textId="77777777" w:rsidR="009764C9" w:rsidRDefault="009764C9" w:rsidP="00263E81">
                              <w:pPr>
                                <w:spacing w:after="160" w:line="259" w:lineRule="auto"/>
                              </w:pPr>
                              <w:r>
                                <w:rPr>
                                  <w:color w:val="FFFFFF"/>
                                </w:rPr>
                                <w:t>rostin dose</w:t>
                              </w:r>
                            </w:p>
                          </w:txbxContent>
                        </wps:txbx>
                        <wps:bodyPr horzOverflow="overflow" vert="horz" lIns="0" tIns="0" rIns="0" bIns="0" rtlCol="0">
                          <a:noAutofit/>
                        </wps:bodyPr>
                      </wps:wsp>
                      <wps:wsp>
                        <wps:cNvPr id="5760" name="Rectangle 5760"/>
                        <wps:cNvSpPr/>
                        <wps:spPr>
                          <a:xfrm>
                            <a:off x="1057656" y="1280160"/>
                            <a:ext cx="45808" cy="247427"/>
                          </a:xfrm>
                          <a:prstGeom prst="rect">
                            <a:avLst/>
                          </a:prstGeom>
                          <a:ln>
                            <a:noFill/>
                          </a:ln>
                        </wps:spPr>
                        <wps:txbx>
                          <w:txbxContent>
                            <w:p w14:paraId="13E43129"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5239" name="Shape 55239"/>
                        <wps:cNvSpPr/>
                        <wps:spPr>
                          <a:xfrm>
                            <a:off x="291085" y="1856862"/>
                            <a:ext cx="596900" cy="298450"/>
                          </a:xfrm>
                          <a:custGeom>
                            <a:avLst/>
                            <a:gdLst/>
                            <a:ahLst/>
                            <a:cxnLst/>
                            <a:rect l="0" t="0" r="0" b="0"/>
                            <a:pathLst>
                              <a:path w="596900" h="298450">
                                <a:moveTo>
                                  <a:pt x="0" y="0"/>
                                </a:moveTo>
                                <a:lnTo>
                                  <a:pt x="596900" y="0"/>
                                </a:lnTo>
                                <a:lnTo>
                                  <a:pt x="5969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62" name="Shape 5762"/>
                        <wps:cNvSpPr/>
                        <wps:spPr>
                          <a:xfrm>
                            <a:off x="291085" y="1856862"/>
                            <a:ext cx="596900" cy="298450"/>
                          </a:xfrm>
                          <a:custGeom>
                            <a:avLst/>
                            <a:gdLst/>
                            <a:ahLst/>
                            <a:cxnLst/>
                            <a:rect l="0" t="0" r="0" b="0"/>
                            <a:pathLst>
                              <a:path w="596900" h="298450">
                                <a:moveTo>
                                  <a:pt x="0" y="0"/>
                                </a:moveTo>
                                <a:lnTo>
                                  <a:pt x="596900" y="0"/>
                                </a:lnTo>
                                <a:lnTo>
                                  <a:pt x="5969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63" name="Rectangle 5763"/>
                        <wps:cNvSpPr/>
                        <wps:spPr>
                          <a:xfrm>
                            <a:off x="384048" y="1895856"/>
                            <a:ext cx="102765" cy="247427"/>
                          </a:xfrm>
                          <a:prstGeom prst="rect">
                            <a:avLst/>
                          </a:prstGeom>
                          <a:ln>
                            <a:noFill/>
                          </a:ln>
                        </wps:spPr>
                        <wps:txbx>
                          <w:txbxContent>
                            <w:p w14:paraId="64212AC0" w14:textId="77777777" w:rsidR="009764C9" w:rsidRDefault="009764C9" w:rsidP="00263E81">
                              <w:pPr>
                                <w:spacing w:after="160" w:line="259" w:lineRule="auto"/>
                              </w:pPr>
                              <w:r>
                                <w:rPr>
                                  <w:color w:val="FFFFFF"/>
                                </w:rPr>
                                <w:t>2</w:t>
                              </w:r>
                            </w:p>
                          </w:txbxContent>
                        </wps:txbx>
                        <wps:bodyPr horzOverflow="overflow" vert="horz" lIns="0" tIns="0" rIns="0" bIns="0" rtlCol="0">
                          <a:noAutofit/>
                        </wps:bodyPr>
                      </wps:wsp>
                      <wps:wsp>
                        <wps:cNvPr id="5764" name="Rectangle 5764"/>
                        <wps:cNvSpPr/>
                        <wps:spPr>
                          <a:xfrm>
                            <a:off x="460248" y="1893377"/>
                            <a:ext cx="139154" cy="163302"/>
                          </a:xfrm>
                          <a:prstGeom prst="rect">
                            <a:avLst/>
                          </a:prstGeom>
                          <a:ln>
                            <a:noFill/>
                          </a:ln>
                        </wps:spPr>
                        <wps:txbx>
                          <w:txbxContent>
                            <w:p w14:paraId="16FF2E7F" w14:textId="77777777" w:rsidR="009764C9" w:rsidRDefault="009764C9" w:rsidP="00263E81">
                              <w:pPr>
                                <w:spacing w:after="160" w:line="259" w:lineRule="auto"/>
                              </w:pPr>
                              <w:r>
                                <w:rPr>
                                  <w:color w:val="FFFFFF"/>
                                  <w:sz w:val="16"/>
                                </w:rPr>
                                <w:t>nd</w:t>
                              </w:r>
                            </w:p>
                          </w:txbxContent>
                        </wps:txbx>
                        <wps:bodyPr horzOverflow="overflow" vert="horz" lIns="0" tIns="0" rIns="0" bIns="0" rtlCol="0">
                          <a:noAutofit/>
                        </wps:bodyPr>
                      </wps:wsp>
                      <wps:wsp>
                        <wps:cNvPr id="5765" name="Rectangle 5765"/>
                        <wps:cNvSpPr/>
                        <wps:spPr>
                          <a:xfrm>
                            <a:off x="566928" y="1895856"/>
                            <a:ext cx="45808" cy="247427"/>
                          </a:xfrm>
                          <a:prstGeom prst="rect">
                            <a:avLst/>
                          </a:prstGeom>
                          <a:ln>
                            <a:noFill/>
                          </a:ln>
                        </wps:spPr>
                        <wps:txbx>
                          <w:txbxContent>
                            <w:p w14:paraId="717C1D2B"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66" name="Rectangle 5766"/>
                        <wps:cNvSpPr/>
                        <wps:spPr>
                          <a:xfrm>
                            <a:off x="600456" y="1895856"/>
                            <a:ext cx="212421" cy="247427"/>
                          </a:xfrm>
                          <a:prstGeom prst="rect">
                            <a:avLst/>
                          </a:prstGeom>
                          <a:ln>
                            <a:noFill/>
                          </a:ln>
                        </wps:spPr>
                        <wps:txbx>
                          <w:txbxContent>
                            <w:p w14:paraId="3248C920" w14:textId="77777777" w:rsidR="009764C9" w:rsidRDefault="009764C9" w:rsidP="00263E81">
                              <w:pPr>
                                <w:spacing w:after="160" w:line="259" w:lineRule="auto"/>
                              </w:pPr>
                              <w:r>
                                <w:rPr>
                                  <w:color w:val="FFFFFF"/>
                                </w:rPr>
                                <w:t>VE</w:t>
                              </w:r>
                            </w:p>
                          </w:txbxContent>
                        </wps:txbx>
                        <wps:bodyPr horzOverflow="overflow" vert="horz" lIns="0" tIns="0" rIns="0" bIns="0" rtlCol="0">
                          <a:noAutofit/>
                        </wps:bodyPr>
                      </wps:wsp>
                      <wps:wsp>
                        <wps:cNvPr id="5767" name="Rectangle 5767"/>
                        <wps:cNvSpPr/>
                        <wps:spPr>
                          <a:xfrm>
                            <a:off x="762000" y="1895856"/>
                            <a:ext cx="45808" cy="247427"/>
                          </a:xfrm>
                          <a:prstGeom prst="rect">
                            <a:avLst/>
                          </a:prstGeom>
                          <a:ln>
                            <a:noFill/>
                          </a:ln>
                        </wps:spPr>
                        <wps:txbx>
                          <w:txbxContent>
                            <w:p w14:paraId="3C291912"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5240" name="Shape 55240"/>
                        <wps:cNvSpPr/>
                        <wps:spPr>
                          <a:xfrm>
                            <a:off x="308863" y="2472177"/>
                            <a:ext cx="565150" cy="298450"/>
                          </a:xfrm>
                          <a:custGeom>
                            <a:avLst/>
                            <a:gdLst/>
                            <a:ahLst/>
                            <a:cxnLst/>
                            <a:rect l="0" t="0" r="0" b="0"/>
                            <a:pathLst>
                              <a:path w="565150" h="298450">
                                <a:moveTo>
                                  <a:pt x="0" y="0"/>
                                </a:moveTo>
                                <a:lnTo>
                                  <a:pt x="565150" y="0"/>
                                </a:lnTo>
                                <a:lnTo>
                                  <a:pt x="56515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69" name="Shape 5769"/>
                        <wps:cNvSpPr/>
                        <wps:spPr>
                          <a:xfrm>
                            <a:off x="308863" y="2472177"/>
                            <a:ext cx="565150" cy="298450"/>
                          </a:xfrm>
                          <a:custGeom>
                            <a:avLst/>
                            <a:gdLst/>
                            <a:ahLst/>
                            <a:cxnLst/>
                            <a:rect l="0" t="0" r="0" b="0"/>
                            <a:pathLst>
                              <a:path w="565150" h="298450">
                                <a:moveTo>
                                  <a:pt x="0" y="0"/>
                                </a:moveTo>
                                <a:lnTo>
                                  <a:pt x="565150" y="0"/>
                                </a:lnTo>
                                <a:lnTo>
                                  <a:pt x="56515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70" name="Rectangle 5770"/>
                        <wps:cNvSpPr/>
                        <wps:spPr>
                          <a:xfrm>
                            <a:off x="402336" y="2511553"/>
                            <a:ext cx="495987" cy="247426"/>
                          </a:xfrm>
                          <a:prstGeom prst="rect">
                            <a:avLst/>
                          </a:prstGeom>
                          <a:ln>
                            <a:noFill/>
                          </a:ln>
                        </wps:spPr>
                        <wps:txbx>
                          <w:txbxContent>
                            <w:p w14:paraId="75E75E93" w14:textId="77777777" w:rsidR="009764C9" w:rsidRDefault="009764C9" w:rsidP="00263E81">
                              <w:pPr>
                                <w:spacing w:after="160" w:line="259" w:lineRule="auto"/>
                              </w:pPr>
                              <w:r>
                                <w:rPr>
                                  <w:color w:val="FFFFFF"/>
                                </w:rPr>
                                <w:t>BS &lt; 7</w:t>
                              </w:r>
                            </w:p>
                          </w:txbxContent>
                        </wps:txbx>
                        <wps:bodyPr horzOverflow="overflow" vert="horz" lIns="0" tIns="0" rIns="0" bIns="0" rtlCol="0">
                          <a:noAutofit/>
                        </wps:bodyPr>
                      </wps:wsp>
                      <wps:wsp>
                        <wps:cNvPr id="5771" name="Rectangle 5771"/>
                        <wps:cNvSpPr/>
                        <wps:spPr>
                          <a:xfrm>
                            <a:off x="777240" y="2511553"/>
                            <a:ext cx="45808" cy="247426"/>
                          </a:xfrm>
                          <a:prstGeom prst="rect">
                            <a:avLst/>
                          </a:prstGeom>
                          <a:ln>
                            <a:noFill/>
                          </a:ln>
                        </wps:spPr>
                        <wps:txbx>
                          <w:txbxContent>
                            <w:p w14:paraId="2F947E05"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72" name="Shape 5772"/>
                        <wps:cNvSpPr/>
                        <wps:spPr>
                          <a:xfrm>
                            <a:off x="547049" y="2182540"/>
                            <a:ext cx="76177" cy="260428"/>
                          </a:xfrm>
                          <a:custGeom>
                            <a:avLst/>
                            <a:gdLst/>
                            <a:ahLst/>
                            <a:cxnLst/>
                            <a:rect l="0" t="0" r="0" b="0"/>
                            <a:pathLst>
                              <a:path w="76177" h="260428">
                                <a:moveTo>
                                  <a:pt x="36770" y="0"/>
                                </a:moveTo>
                                <a:lnTo>
                                  <a:pt x="41263" y="184172"/>
                                </a:lnTo>
                                <a:lnTo>
                                  <a:pt x="76177" y="183321"/>
                                </a:lnTo>
                                <a:lnTo>
                                  <a:pt x="39946" y="260428"/>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41" name="Shape 55241"/>
                        <wps:cNvSpPr/>
                        <wps:spPr>
                          <a:xfrm>
                            <a:off x="1524" y="3088126"/>
                            <a:ext cx="1181100" cy="298450"/>
                          </a:xfrm>
                          <a:custGeom>
                            <a:avLst/>
                            <a:gdLst/>
                            <a:ahLst/>
                            <a:cxnLst/>
                            <a:rect l="0" t="0" r="0" b="0"/>
                            <a:pathLst>
                              <a:path w="1181100" h="298450">
                                <a:moveTo>
                                  <a:pt x="0" y="0"/>
                                </a:moveTo>
                                <a:lnTo>
                                  <a:pt x="1181100" y="0"/>
                                </a:lnTo>
                                <a:lnTo>
                                  <a:pt x="11811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74" name="Shape 5774"/>
                        <wps:cNvSpPr/>
                        <wps:spPr>
                          <a:xfrm>
                            <a:off x="1524" y="3088126"/>
                            <a:ext cx="1181100" cy="298450"/>
                          </a:xfrm>
                          <a:custGeom>
                            <a:avLst/>
                            <a:gdLst/>
                            <a:ahLst/>
                            <a:cxnLst/>
                            <a:rect l="0" t="0" r="0" b="0"/>
                            <a:pathLst>
                              <a:path w="1181100" h="298450">
                                <a:moveTo>
                                  <a:pt x="0" y="0"/>
                                </a:moveTo>
                                <a:lnTo>
                                  <a:pt x="1181100" y="0"/>
                                </a:lnTo>
                                <a:lnTo>
                                  <a:pt x="11811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75" name="Rectangle 5775"/>
                        <wps:cNvSpPr/>
                        <wps:spPr>
                          <a:xfrm>
                            <a:off x="94488" y="3127248"/>
                            <a:ext cx="102765" cy="247427"/>
                          </a:xfrm>
                          <a:prstGeom prst="rect">
                            <a:avLst/>
                          </a:prstGeom>
                          <a:ln>
                            <a:noFill/>
                          </a:ln>
                        </wps:spPr>
                        <wps:txbx>
                          <w:txbxContent>
                            <w:p w14:paraId="6F36468F" w14:textId="77777777" w:rsidR="009764C9" w:rsidRDefault="009764C9" w:rsidP="00263E81">
                              <w:pPr>
                                <w:spacing w:after="160" w:line="259" w:lineRule="auto"/>
                              </w:pPr>
                              <w:r>
                                <w:rPr>
                                  <w:color w:val="FFFFFF"/>
                                </w:rPr>
                                <w:t>2</w:t>
                              </w:r>
                            </w:p>
                          </w:txbxContent>
                        </wps:txbx>
                        <wps:bodyPr horzOverflow="overflow" vert="horz" lIns="0" tIns="0" rIns="0" bIns="0" rtlCol="0">
                          <a:noAutofit/>
                        </wps:bodyPr>
                      </wps:wsp>
                      <wps:wsp>
                        <wps:cNvPr id="5776" name="Rectangle 5776"/>
                        <wps:cNvSpPr/>
                        <wps:spPr>
                          <a:xfrm>
                            <a:off x="170688" y="3124768"/>
                            <a:ext cx="139154" cy="163302"/>
                          </a:xfrm>
                          <a:prstGeom prst="rect">
                            <a:avLst/>
                          </a:prstGeom>
                          <a:ln>
                            <a:noFill/>
                          </a:ln>
                        </wps:spPr>
                        <wps:txbx>
                          <w:txbxContent>
                            <w:p w14:paraId="2DEEF00A" w14:textId="77777777" w:rsidR="009764C9" w:rsidRDefault="009764C9" w:rsidP="00263E81">
                              <w:pPr>
                                <w:spacing w:after="160" w:line="259" w:lineRule="auto"/>
                              </w:pPr>
                              <w:r>
                                <w:rPr>
                                  <w:color w:val="FFFFFF"/>
                                  <w:sz w:val="16"/>
                                </w:rPr>
                                <w:t>nd</w:t>
                              </w:r>
                            </w:p>
                          </w:txbxContent>
                        </wps:txbx>
                        <wps:bodyPr horzOverflow="overflow" vert="horz" lIns="0" tIns="0" rIns="0" bIns="0" rtlCol="0">
                          <a:noAutofit/>
                        </wps:bodyPr>
                      </wps:wsp>
                      <wps:wsp>
                        <wps:cNvPr id="5777" name="Rectangle 5777"/>
                        <wps:cNvSpPr/>
                        <wps:spPr>
                          <a:xfrm>
                            <a:off x="277368" y="3127248"/>
                            <a:ext cx="45808" cy="247427"/>
                          </a:xfrm>
                          <a:prstGeom prst="rect">
                            <a:avLst/>
                          </a:prstGeom>
                          <a:ln>
                            <a:noFill/>
                          </a:ln>
                        </wps:spPr>
                        <wps:txbx>
                          <w:txbxContent>
                            <w:p w14:paraId="1795214C"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78" name="Rectangle 5778"/>
                        <wps:cNvSpPr/>
                        <wps:spPr>
                          <a:xfrm>
                            <a:off x="310896" y="3127248"/>
                            <a:ext cx="104792" cy="247427"/>
                          </a:xfrm>
                          <a:prstGeom prst="rect">
                            <a:avLst/>
                          </a:prstGeom>
                          <a:ln>
                            <a:noFill/>
                          </a:ln>
                        </wps:spPr>
                        <wps:txbx>
                          <w:txbxContent>
                            <w:p w14:paraId="43BF7561" w14:textId="77777777" w:rsidR="009764C9" w:rsidRDefault="009764C9" w:rsidP="00263E81">
                              <w:pPr>
                                <w:spacing w:after="160" w:line="259" w:lineRule="auto"/>
                              </w:pPr>
                              <w:r>
                                <w:rPr>
                                  <w:color w:val="FFFFFF"/>
                                </w:rPr>
                                <w:t>P</w:t>
                              </w:r>
                            </w:p>
                          </w:txbxContent>
                        </wps:txbx>
                        <wps:bodyPr horzOverflow="overflow" vert="horz" lIns="0" tIns="0" rIns="0" bIns="0" rtlCol="0">
                          <a:noAutofit/>
                        </wps:bodyPr>
                      </wps:wsp>
                      <wps:wsp>
                        <wps:cNvPr id="5779" name="Rectangle 5779"/>
                        <wps:cNvSpPr/>
                        <wps:spPr>
                          <a:xfrm>
                            <a:off x="390144" y="3127248"/>
                            <a:ext cx="915762" cy="247427"/>
                          </a:xfrm>
                          <a:prstGeom prst="rect">
                            <a:avLst/>
                          </a:prstGeom>
                          <a:ln>
                            <a:noFill/>
                          </a:ln>
                        </wps:spPr>
                        <wps:txbx>
                          <w:txbxContent>
                            <w:p w14:paraId="5929934B" w14:textId="77777777" w:rsidR="009764C9" w:rsidRDefault="009764C9" w:rsidP="00263E81">
                              <w:pPr>
                                <w:spacing w:after="160" w:line="259" w:lineRule="auto"/>
                              </w:pPr>
                              <w:r>
                                <w:rPr>
                                  <w:color w:val="FFFFFF"/>
                                </w:rPr>
                                <w:t>rostin dose</w:t>
                              </w:r>
                            </w:p>
                          </w:txbxContent>
                        </wps:txbx>
                        <wps:bodyPr horzOverflow="overflow" vert="horz" lIns="0" tIns="0" rIns="0" bIns="0" rtlCol="0">
                          <a:noAutofit/>
                        </wps:bodyPr>
                      </wps:wsp>
                      <wps:wsp>
                        <wps:cNvPr id="5780" name="Rectangle 5780"/>
                        <wps:cNvSpPr/>
                        <wps:spPr>
                          <a:xfrm>
                            <a:off x="1082040" y="3127248"/>
                            <a:ext cx="45808" cy="247427"/>
                          </a:xfrm>
                          <a:prstGeom prst="rect">
                            <a:avLst/>
                          </a:prstGeom>
                          <a:ln>
                            <a:noFill/>
                          </a:ln>
                        </wps:spPr>
                        <wps:txbx>
                          <w:txbxContent>
                            <w:p w14:paraId="65E4897B"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81" name="Shape 5781"/>
                        <wps:cNvSpPr/>
                        <wps:spPr>
                          <a:xfrm>
                            <a:off x="547049" y="2797854"/>
                            <a:ext cx="76177" cy="260427"/>
                          </a:xfrm>
                          <a:custGeom>
                            <a:avLst/>
                            <a:gdLst/>
                            <a:ahLst/>
                            <a:cxnLst/>
                            <a:rect l="0" t="0" r="0" b="0"/>
                            <a:pathLst>
                              <a:path w="76177" h="260427">
                                <a:moveTo>
                                  <a:pt x="36770" y="0"/>
                                </a:moveTo>
                                <a:lnTo>
                                  <a:pt x="41263" y="184172"/>
                                </a:lnTo>
                                <a:lnTo>
                                  <a:pt x="76177" y="183321"/>
                                </a:lnTo>
                                <a:lnTo>
                                  <a:pt x="39946" y="260427"/>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42" name="Shape 55242"/>
                        <wps:cNvSpPr/>
                        <wps:spPr>
                          <a:xfrm>
                            <a:off x="318388" y="3703441"/>
                            <a:ext cx="596900" cy="298450"/>
                          </a:xfrm>
                          <a:custGeom>
                            <a:avLst/>
                            <a:gdLst/>
                            <a:ahLst/>
                            <a:cxnLst/>
                            <a:rect l="0" t="0" r="0" b="0"/>
                            <a:pathLst>
                              <a:path w="596900" h="298450">
                                <a:moveTo>
                                  <a:pt x="0" y="0"/>
                                </a:moveTo>
                                <a:lnTo>
                                  <a:pt x="596900" y="0"/>
                                </a:lnTo>
                                <a:lnTo>
                                  <a:pt x="5969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83" name="Shape 5783"/>
                        <wps:cNvSpPr/>
                        <wps:spPr>
                          <a:xfrm>
                            <a:off x="318388" y="3703441"/>
                            <a:ext cx="596900" cy="298450"/>
                          </a:xfrm>
                          <a:custGeom>
                            <a:avLst/>
                            <a:gdLst/>
                            <a:ahLst/>
                            <a:cxnLst/>
                            <a:rect l="0" t="0" r="0" b="0"/>
                            <a:pathLst>
                              <a:path w="596900" h="298450">
                                <a:moveTo>
                                  <a:pt x="0" y="0"/>
                                </a:moveTo>
                                <a:lnTo>
                                  <a:pt x="596900" y="0"/>
                                </a:lnTo>
                                <a:lnTo>
                                  <a:pt x="5969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84" name="Rectangle 5784"/>
                        <wps:cNvSpPr/>
                        <wps:spPr>
                          <a:xfrm>
                            <a:off x="411480" y="3742944"/>
                            <a:ext cx="102765" cy="247427"/>
                          </a:xfrm>
                          <a:prstGeom prst="rect">
                            <a:avLst/>
                          </a:prstGeom>
                          <a:ln>
                            <a:noFill/>
                          </a:ln>
                        </wps:spPr>
                        <wps:txbx>
                          <w:txbxContent>
                            <w:p w14:paraId="0F7CC8E9" w14:textId="77777777" w:rsidR="009764C9" w:rsidRDefault="009764C9" w:rsidP="00263E81">
                              <w:pPr>
                                <w:spacing w:after="160" w:line="259" w:lineRule="auto"/>
                              </w:pPr>
                              <w:r>
                                <w:rPr>
                                  <w:color w:val="FFFFFF"/>
                                </w:rPr>
                                <w:t>3</w:t>
                              </w:r>
                            </w:p>
                          </w:txbxContent>
                        </wps:txbx>
                        <wps:bodyPr horzOverflow="overflow" vert="horz" lIns="0" tIns="0" rIns="0" bIns="0" rtlCol="0">
                          <a:noAutofit/>
                        </wps:bodyPr>
                      </wps:wsp>
                      <wps:wsp>
                        <wps:cNvPr id="5785" name="Rectangle 5785"/>
                        <wps:cNvSpPr/>
                        <wps:spPr>
                          <a:xfrm>
                            <a:off x="487680" y="3740464"/>
                            <a:ext cx="118874" cy="163302"/>
                          </a:xfrm>
                          <a:prstGeom prst="rect">
                            <a:avLst/>
                          </a:prstGeom>
                          <a:ln>
                            <a:noFill/>
                          </a:ln>
                        </wps:spPr>
                        <wps:txbx>
                          <w:txbxContent>
                            <w:p w14:paraId="0C171496" w14:textId="77777777" w:rsidR="009764C9" w:rsidRDefault="009764C9" w:rsidP="00263E81">
                              <w:pPr>
                                <w:spacing w:after="160" w:line="259" w:lineRule="auto"/>
                              </w:pPr>
                              <w:r>
                                <w:rPr>
                                  <w:color w:val="FFFFFF"/>
                                  <w:sz w:val="16"/>
                                </w:rPr>
                                <w:t>rd</w:t>
                              </w:r>
                            </w:p>
                          </w:txbxContent>
                        </wps:txbx>
                        <wps:bodyPr horzOverflow="overflow" vert="horz" lIns="0" tIns="0" rIns="0" bIns="0" rtlCol="0">
                          <a:noAutofit/>
                        </wps:bodyPr>
                      </wps:wsp>
                      <wps:wsp>
                        <wps:cNvPr id="5786" name="Rectangle 5786"/>
                        <wps:cNvSpPr/>
                        <wps:spPr>
                          <a:xfrm>
                            <a:off x="576072" y="3742944"/>
                            <a:ext cx="45808" cy="247427"/>
                          </a:xfrm>
                          <a:prstGeom prst="rect">
                            <a:avLst/>
                          </a:prstGeom>
                          <a:ln>
                            <a:noFill/>
                          </a:ln>
                        </wps:spPr>
                        <wps:txbx>
                          <w:txbxContent>
                            <w:p w14:paraId="2375E9AC"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87" name="Rectangle 5787"/>
                        <wps:cNvSpPr/>
                        <wps:spPr>
                          <a:xfrm>
                            <a:off x="609600" y="3742944"/>
                            <a:ext cx="216475" cy="247427"/>
                          </a:xfrm>
                          <a:prstGeom prst="rect">
                            <a:avLst/>
                          </a:prstGeom>
                          <a:ln>
                            <a:noFill/>
                          </a:ln>
                        </wps:spPr>
                        <wps:txbx>
                          <w:txbxContent>
                            <w:p w14:paraId="6DFEE3E5" w14:textId="77777777" w:rsidR="009764C9" w:rsidRDefault="009764C9" w:rsidP="00263E81">
                              <w:pPr>
                                <w:spacing w:after="160" w:line="259" w:lineRule="auto"/>
                              </w:pPr>
                              <w:r>
                                <w:rPr>
                                  <w:color w:val="FFFFFF"/>
                                </w:rPr>
                                <w:t>VE</w:t>
                              </w:r>
                            </w:p>
                          </w:txbxContent>
                        </wps:txbx>
                        <wps:bodyPr horzOverflow="overflow" vert="horz" lIns="0" tIns="0" rIns="0" bIns="0" rtlCol="0">
                          <a:noAutofit/>
                        </wps:bodyPr>
                      </wps:wsp>
                      <wps:wsp>
                        <wps:cNvPr id="5788" name="Rectangle 5788"/>
                        <wps:cNvSpPr/>
                        <wps:spPr>
                          <a:xfrm>
                            <a:off x="774192" y="3742944"/>
                            <a:ext cx="45808" cy="247427"/>
                          </a:xfrm>
                          <a:prstGeom prst="rect">
                            <a:avLst/>
                          </a:prstGeom>
                          <a:ln>
                            <a:noFill/>
                          </a:ln>
                        </wps:spPr>
                        <wps:txbx>
                          <w:txbxContent>
                            <w:p w14:paraId="6446D345"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5243" name="Shape 55243"/>
                        <wps:cNvSpPr/>
                        <wps:spPr>
                          <a:xfrm>
                            <a:off x="336170" y="4328281"/>
                            <a:ext cx="565150" cy="298450"/>
                          </a:xfrm>
                          <a:custGeom>
                            <a:avLst/>
                            <a:gdLst/>
                            <a:ahLst/>
                            <a:cxnLst/>
                            <a:rect l="0" t="0" r="0" b="0"/>
                            <a:pathLst>
                              <a:path w="565150" h="298450">
                                <a:moveTo>
                                  <a:pt x="0" y="0"/>
                                </a:moveTo>
                                <a:lnTo>
                                  <a:pt x="565150" y="0"/>
                                </a:lnTo>
                                <a:lnTo>
                                  <a:pt x="56515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0" name="Shape 5790"/>
                        <wps:cNvSpPr/>
                        <wps:spPr>
                          <a:xfrm>
                            <a:off x="336170" y="4328281"/>
                            <a:ext cx="565150" cy="298450"/>
                          </a:xfrm>
                          <a:custGeom>
                            <a:avLst/>
                            <a:gdLst/>
                            <a:ahLst/>
                            <a:cxnLst/>
                            <a:rect l="0" t="0" r="0" b="0"/>
                            <a:pathLst>
                              <a:path w="565150" h="298450">
                                <a:moveTo>
                                  <a:pt x="0" y="0"/>
                                </a:moveTo>
                                <a:lnTo>
                                  <a:pt x="565150" y="0"/>
                                </a:lnTo>
                                <a:lnTo>
                                  <a:pt x="56515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91" name="Rectangle 5791"/>
                        <wps:cNvSpPr/>
                        <wps:spPr>
                          <a:xfrm>
                            <a:off x="429768" y="4367784"/>
                            <a:ext cx="348225" cy="247427"/>
                          </a:xfrm>
                          <a:prstGeom prst="rect">
                            <a:avLst/>
                          </a:prstGeom>
                          <a:ln>
                            <a:noFill/>
                          </a:ln>
                        </wps:spPr>
                        <wps:txbx>
                          <w:txbxContent>
                            <w:p w14:paraId="5A3DA17D" w14:textId="77777777" w:rsidR="009764C9" w:rsidRDefault="009764C9" w:rsidP="00263E81">
                              <w:pPr>
                                <w:spacing w:after="160" w:line="259" w:lineRule="auto"/>
                              </w:pPr>
                              <w:r>
                                <w:rPr>
                                  <w:color w:val="FFFFFF"/>
                                </w:rPr>
                                <w:t>BS &lt;</w:t>
                              </w:r>
                            </w:p>
                          </w:txbxContent>
                        </wps:txbx>
                        <wps:bodyPr horzOverflow="overflow" vert="horz" lIns="0" tIns="0" rIns="0" bIns="0" rtlCol="0">
                          <a:noAutofit/>
                        </wps:bodyPr>
                      </wps:wsp>
                      <wps:wsp>
                        <wps:cNvPr id="5792" name="Rectangle 5792"/>
                        <wps:cNvSpPr/>
                        <wps:spPr>
                          <a:xfrm>
                            <a:off x="691896" y="4367784"/>
                            <a:ext cx="45808" cy="247427"/>
                          </a:xfrm>
                          <a:prstGeom prst="rect">
                            <a:avLst/>
                          </a:prstGeom>
                          <a:ln>
                            <a:noFill/>
                          </a:ln>
                        </wps:spPr>
                        <wps:txbx>
                          <w:txbxContent>
                            <w:p w14:paraId="222CAD8C"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793" name="Rectangle 5793"/>
                        <wps:cNvSpPr/>
                        <wps:spPr>
                          <a:xfrm>
                            <a:off x="725424" y="4367784"/>
                            <a:ext cx="102765" cy="247427"/>
                          </a:xfrm>
                          <a:prstGeom prst="rect">
                            <a:avLst/>
                          </a:prstGeom>
                          <a:ln>
                            <a:noFill/>
                          </a:ln>
                        </wps:spPr>
                        <wps:txbx>
                          <w:txbxContent>
                            <w:p w14:paraId="5F632173" w14:textId="77777777" w:rsidR="009764C9" w:rsidRDefault="009764C9" w:rsidP="00263E81">
                              <w:pPr>
                                <w:spacing w:after="160" w:line="259" w:lineRule="auto"/>
                              </w:pPr>
                              <w:r>
                                <w:rPr>
                                  <w:color w:val="FFFFFF"/>
                                </w:rPr>
                                <w:t>7</w:t>
                              </w:r>
                            </w:p>
                          </w:txbxContent>
                        </wps:txbx>
                        <wps:bodyPr horzOverflow="overflow" vert="horz" lIns="0" tIns="0" rIns="0" bIns="0" rtlCol="0">
                          <a:noAutofit/>
                        </wps:bodyPr>
                      </wps:wsp>
                      <wps:wsp>
                        <wps:cNvPr id="5794" name="Rectangle 5794"/>
                        <wps:cNvSpPr/>
                        <wps:spPr>
                          <a:xfrm>
                            <a:off x="801624" y="4377086"/>
                            <a:ext cx="50673" cy="224466"/>
                          </a:xfrm>
                          <a:prstGeom prst="rect">
                            <a:avLst/>
                          </a:prstGeom>
                          <a:ln>
                            <a:noFill/>
                          </a:ln>
                        </wps:spPr>
                        <wps:txbx>
                          <w:txbxContent>
                            <w:p w14:paraId="1FFA6238"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95" name="Rectangle 5795"/>
                        <wps:cNvSpPr/>
                        <wps:spPr>
                          <a:xfrm>
                            <a:off x="429768" y="4556918"/>
                            <a:ext cx="101346" cy="224466"/>
                          </a:xfrm>
                          <a:prstGeom prst="rect">
                            <a:avLst/>
                          </a:prstGeom>
                          <a:ln>
                            <a:noFill/>
                          </a:ln>
                        </wps:spPr>
                        <wps:txbx>
                          <w:txbxContent>
                            <w:p w14:paraId="28E5834E" w14:textId="77777777" w:rsidR="009764C9" w:rsidRDefault="009764C9" w:rsidP="00263E81">
                              <w:pPr>
                                <w:spacing w:after="160" w:line="259" w:lineRule="auto"/>
                              </w:pPr>
                              <w:r>
                                <w:rPr>
                                  <w:rFonts w:ascii="Times New Roman" w:eastAsia="Times New Roman" w:hAnsi="Times New Roman" w:cs="Times New Roman"/>
                                  <w:color w:val="FFFFFF"/>
                                </w:rPr>
                                <w:t>7</w:t>
                              </w:r>
                            </w:p>
                          </w:txbxContent>
                        </wps:txbx>
                        <wps:bodyPr horzOverflow="overflow" vert="horz" lIns="0" tIns="0" rIns="0" bIns="0" rtlCol="0">
                          <a:noAutofit/>
                        </wps:bodyPr>
                      </wps:wsp>
                      <wps:wsp>
                        <wps:cNvPr id="5796" name="Rectangle 5796"/>
                        <wps:cNvSpPr/>
                        <wps:spPr>
                          <a:xfrm>
                            <a:off x="505968" y="4556918"/>
                            <a:ext cx="50673" cy="224466"/>
                          </a:xfrm>
                          <a:prstGeom prst="rect">
                            <a:avLst/>
                          </a:prstGeom>
                          <a:ln>
                            <a:noFill/>
                          </a:ln>
                        </wps:spPr>
                        <wps:txbx>
                          <w:txbxContent>
                            <w:p w14:paraId="60706385"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s:wsp>
                        <wps:cNvPr id="5797" name="Shape 5797"/>
                        <wps:cNvSpPr/>
                        <wps:spPr>
                          <a:xfrm>
                            <a:off x="574352" y="4029117"/>
                            <a:ext cx="76177" cy="260428"/>
                          </a:xfrm>
                          <a:custGeom>
                            <a:avLst/>
                            <a:gdLst/>
                            <a:ahLst/>
                            <a:cxnLst/>
                            <a:rect l="0" t="0" r="0" b="0"/>
                            <a:pathLst>
                              <a:path w="76177" h="260428">
                                <a:moveTo>
                                  <a:pt x="36770" y="0"/>
                                </a:moveTo>
                                <a:lnTo>
                                  <a:pt x="41263" y="184172"/>
                                </a:lnTo>
                                <a:lnTo>
                                  <a:pt x="76177" y="183321"/>
                                </a:lnTo>
                                <a:lnTo>
                                  <a:pt x="39947" y="260428"/>
                                </a:lnTo>
                                <a:lnTo>
                                  <a:pt x="0" y="185179"/>
                                </a:lnTo>
                                <a:lnTo>
                                  <a:pt x="34915"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44" name="Shape 55244"/>
                        <wps:cNvSpPr/>
                        <wps:spPr>
                          <a:xfrm>
                            <a:off x="28195" y="4934706"/>
                            <a:ext cx="1181100" cy="298450"/>
                          </a:xfrm>
                          <a:custGeom>
                            <a:avLst/>
                            <a:gdLst/>
                            <a:ahLst/>
                            <a:cxnLst/>
                            <a:rect l="0" t="0" r="0" b="0"/>
                            <a:pathLst>
                              <a:path w="1181100" h="298450">
                                <a:moveTo>
                                  <a:pt x="0" y="0"/>
                                </a:moveTo>
                                <a:lnTo>
                                  <a:pt x="1181100" y="0"/>
                                </a:lnTo>
                                <a:lnTo>
                                  <a:pt x="11811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799" name="Shape 5799"/>
                        <wps:cNvSpPr/>
                        <wps:spPr>
                          <a:xfrm>
                            <a:off x="28195" y="4934706"/>
                            <a:ext cx="1181100" cy="298450"/>
                          </a:xfrm>
                          <a:custGeom>
                            <a:avLst/>
                            <a:gdLst/>
                            <a:ahLst/>
                            <a:cxnLst/>
                            <a:rect l="0" t="0" r="0" b="0"/>
                            <a:pathLst>
                              <a:path w="1181100" h="298450">
                                <a:moveTo>
                                  <a:pt x="0" y="0"/>
                                </a:moveTo>
                                <a:lnTo>
                                  <a:pt x="1181100" y="0"/>
                                </a:lnTo>
                                <a:lnTo>
                                  <a:pt x="11811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00" name="Rectangle 5800"/>
                        <wps:cNvSpPr/>
                        <wps:spPr>
                          <a:xfrm>
                            <a:off x="121920" y="4974336"/>
                            <a:ext cx="102765" cy="247427"/>
                          </a:xfrm>
                          <a:prstGeom prst="rect">
                            <a:avLst/>
                          </a:prstGeom>
                          <a:ln>
                            <a:noFill/>
                          </a:ln>
                        </wps:spPr>
                        <wps:txbx>
                          <w:txbxContent>
                            <w:p w14:paraId="65E88632" w14:textId="77777777" w:rsidR="009764C9" w:rsidRDefault="009764C9" w:rsidP="00263E81">
                              <w:pPr>
                                <w:spacing w:after="160" w:line="259" w:lineRule="auto"/>
                              </w:pPr>
                              <w:r>
                                <w:rPr>
                                  <w:color w:val="FFFFFF"/>
                                </w:rPr>
                                <w:t>3</w:t>
                              </w:r>
                            </w:p>
                          </w:txbxContent>
                        </wps:txbx>
                        <wps:bodyPr horzOverflow="overflow" vert="horz" lIns="0" tIns="0" rIns="0" bIns="0" rtlCol="0">
                          <a:noAutofit/>
                        </wps:bodyPr>
                      </wps:wsp>
                      <wps:wsp>
                        <wps:cNvPr id="5801" name="Rectangle 5801"/>
                        <wps:cNvSpPr/>
                        <wps:spPr>
                          <a:xfrm>
                            <a:off x="198120" y="4971856"/>
                            <a:ext cx="118874" cy="163302"/>
                          </a:xfrm>
                          <a:prstGeom prst="rect">
                            <a:avLst/>
                          </a:prstGeom>
                          <a:ln>
                            <a:noFill/>
                          </a:ln>
                        </wps:spPr>
                        <wps:txbx>
                          <w:txbxContent>
                            <w:p w14:paraId="227B3DF2" w14:textId="77777777" w:rsidR="009764C9" w:rsidRDefault="009764C9" w:rsidP="00263E81">
                              <w:pPr>
                                <w:spacing w:after="160" w:line="259" w:lineRule="auto"/>
                              </w:pPr>
                              <w:r>
                                <w:rPr>
                                  <w:color w:val="FFFFFF"/>
                                  <w:sz w:val="16"/>
                                </w:rPr>
                                <w:t>rd</w:t>
                              </w:r>
                            </w:p>
                          </w:txbxContent>
                        </wps:txbx>
                        <wps:bodyPr horzOverflow="overflow" vert="horz" lIns="0" tIns="0" rIns="0" bIns="0" rtlCol="0">
                          <a:noAutofit/>
                        </wps:bodyPr>
                      </wps:wsp>
                      <wps:wsp>
                        <wps:cNvPr id="5802" name="Rectangle 5802"/>
                        <wps:cNvSpPr/>
                        <wps:spPr>
                          <a:xfrm>
                            <a:off x="286512" y="4974336"/>
                            <a:ext cx="45808" cy="247427"/>
                          </a:xfrm>
                          <a:prstGeom prst="rect">
                            <a:avLst/>
                          </a:prstGeom>
                          <a:ln>
                            <a:noFill/>
                          </a:ln>
                        </wps:spPr>
                        <wps:txbx>
                          <w:txbxContent>
                            <w:p w14:paraId="564F407A"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03" name="Rectangle 5803"/>
                        <wps:cNvSpPr/>
                        <wps:spPr>
                          <a:xfrm>
                            <a:off x="320040" y="4974336"/>
                            <a:ext cx="104792" cy="247427"/>
                          </a:xfrm>
                          <a:prstGeom prst="rect">
                            <a:avLst/>
                          </a:prstGeom>
                          <a:ln>
                            <a:noFill/>
                          </a:ln>
                        </wps:spPr>
                        <wps:txbx>
                          <w:txbxContent>
                            <w:p w14:paraId="1BF004AC" w14:textId="77777777" w:rsidR="009764C9" w:rsidRDefault="009764C9" w:rsidP="00263E81">
                              <w:pPr>
                                <w:spacing w:after="160" w:line="259" w:lineRule="auto"/>
                              </w:pPr>
                              <w:r>
                                <w:rPr>
                                  <w:color w:val="FFFFFF"/>
                                </w:rPr>
                                <w:t>P</w:t>
                              </w:r>
                            </w:p>
                          </w:txbxContent>
                        </wps:txbx>
                        <wps:bodyPr horzOverflow="overflow" vert="horz" lIns="0" tIns="0" rIns="0" bIns="0" rtlCol="0">
                          <a:noAutofit/>
                        </wps:bodyPr>
                      </wps:wsp>
                      <wps:wsp>
                        <wps:cNvPr id="5804" name="Rectangle 5804"/>
                        <wps:cNvSpPr/>
                        <wps:spPr>
                          <a:xfrm>
                            <a:off x="399288" y="4974336"/>
                            <a:ext cx="915762" cy="247427"/>
                          </a:xfrm>
                          <a:prstGeom prst="rect">
                            <a:avLst/>
                          </a:prstGeom>
                          <a:ln>
                            <a:noFill/>
                          </a:ln>
                        </wps:spPr>
                        <wps:txbx>
                          <w:txbxContent>
                            <w:p w14:paraId="4D24010E" w14:textId="77777777" w:rsidR="009764C9" w:rsidRDefault="009764C9" w:rsidP="00263E81">
                              <w:pPr>
                                <w:spacing w:after="160" w:line="259" w:lineRule="auto"/>
                              </w:pPr>
                              <w:r>
                                <w:rPr>
                                  <w:color w:val="FFFFFF"/>
                                </w:rPr>
                                <w:t>rostin dose</w:t>
                              </w:r>
                            </w:p>
                          </w:txbxContent>
                        </wps:txbx>
                        <wps:bodyPr horzOverflow="overflow" vert="horz" lIns="0" tIns="0" rIns="0" bIns="0" rtlCol="0">
                          <a:noAutofit/>
                        </wps:bodyPr>
                      </wps:wsp>
                      <wps:wsp>
                        <wps:cNvPr id="5805" name="Rectangle 5805"/>
                        <wps:cNvSpPr/>
                        <wps:spPr>
                          <a:xfrm>
                            <a:off x="1091184" y="4974336"/>
                            <a:ext cx="45808" cy="247427"/>
                          </a:xfrm>
                          <a:prstGeom prst="rect">
                            <a:avLst/>
                          </a:prstGeom>
                          <a:ln>
                            <a:noFill/>
                          </a:ln>
                        </wps:spPr>
                        <wps:txbx>
                          <w:txbxContent>
                            <w:p w14:paraId="0D9FFC5C"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06" name="Shape 5806"/>
                        <wps:cNvSpPr/>
                        <wps:spPr>
                          <a:xfrm>
                            <a:off x="574352" y="4645067"/>
                            <a:ext cx="76177" cy="260428"/>
                          </a:xfrm>
                          <a:custGeom>
                            <a:avLst/>
                            <a:gdLst/>
                            <a:ahLst/>
                            <a:cxnLst/>
                            <a:rect l="0" t="0" r="0" b="0"/>
                            <a:pathLst>
                              <a:path w="76177" h="260428">
                                <a:moveTo>
                                  <a:pt x="36770" y="0"/>
                                </a:moveTo>
                                <a:lnTo>
                                  <a:pt x="41263" y="184172"/>
                                </a:lnTo>
                                <a:lnTo>
                                  <a:pt x="76177" y="183321"/>
                                </a:lnTo>
                                <a:lnTo>
                                  <a:pt x="39947" y="260428"/>
                                </a:lnTo>
                                <a:lnTo>
                                  <a:pt x="0" y="185179"/>
                                </a:lnTo>
                                <a:lnTo>
                                  <a:pt x="34915"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807" name="Shape 5807"/>
                        <wps:cNvSpPr/>
                        <wps:spPr>
                          <a:xfrm>
                            <a:off x="547049" y="3413804"/>
                            <a:ext cx="76177" cy="260427"/>
                          </a:xfrm>
                          <a:custGeom>
                            <a:avLst/>
                            <a:gdLst/>
                            <a:ahLst/>
                            <a:cxnLst/>
                            <a:rect l="0" t="0" r="0" b="0"/>
                            <a:pathLst>
                              <a:path w="76177" h="260427">
                                <a:moveTo>
                                  <a:pt x="36770" y="0"/>
                                </a:moveTo>
                                <a:lnTo>
                                  <a:pt x="41263" y="184172"/>
                                </a:lnTo>
                                <a:lnTo>
                                  <a:pt x="76177" y="183321"/>
                                </a:lnTo>
                                <a:lnTo>
                                  <a:pt x="39946" y="260427"/>
                                </a:lnTo>
                                <a:lnTo>
                                  <a:pt x="0" y="185179"/>
                                </a:lnTo>
                                <a:lnTo>
                                  <a:pt x="34914" y="184327"/>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45" name="Shape 55245"/>
                        <wps:cNvSpPr/>
                        <wps:spPr>
                          <a:xfrm>
                            <a:off x="336170" y="5541129"/>
                            <a:ext cx="596900" cy="298450"/>
                          </a:xfrm>
                          <a:custGeom>
                            <a:avLst/>
                            <a:gdLst/>
                            <a:ahLst/>
                            <a:cxnLst/>
                            <a:rect l="0" t="0" r="0" b="0"/>
                            <a:pathLst>
                              <a:path w="596900" h="298450">
                                <a:moveTo>
                                  <a:pt x="0" y="0"/>
                                </a:moveTo>
                                <a:lnTo>
                                  <a:pt x="596900" y="0"/>
                                </a:lnTo>
                                <a:lnTo>
                                  <a:pt x="596900" y="298450"/>
                                </a:lnTo>
                                <a:lnTo>
                                  <a:pt x="0" y="29845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809" name="Shape 5809"/>
                        <wps:cNvSpPr/>
                        <wps:spPr>
                          <a:xfrm>
                            <a:off x="336170" y="5541129"/>
                            <a:ext cx="596900" cy="298450"/>
                          </a:xfrm>
                          <a:custGeom>
                            <a:avLst/>
                            <a:gdLst/>
                            <a:ahLst/>
                            <a:cxnLst/>
                            <a:rect l="0" t="0" r="0" b="0"/>
                            <a:pathLst>
                              <a:path w="596900" h="298450">
                                <a:moveTo>
                                  <a:pt x="0" y="0"/>
                                </a:moveTo>
                                <a:lnTo>
                                  <a:pt x="596900" y="0"/>
                                </a:lnTo>
                                <a:lnTo>
                                  <a:pt x="596900" y="298450"/>
                                </a:lnTo>
                                <a:lnTo>
                                  <a:pt x="0" y="29845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10" name="Rectangle 5810"/>
                        <wps:cNvSpPr/>
                        <wps:spPr>
                          <a:xfrm>
                            <a:off x="429768" y="5580888"/>
                            <a:ext cx="102765" cy="247427"/>
                          </a:xfrm>
                          <a:prstGeom prst="rect">
                            <a:avLst/>
                          </a:prstGeom>
                          <a:ln>
                            <a:noFill/>
                          </a:ln>
                        </wps:spPr>
                        <wps:txbx>
                          <w:txbxContent>
                            <w:p w14:paraId="3407C670" w14:textId="77777777" w:rsidR="009764C9" w:rsidRDefault="009764C9" w:rsidP="00263E81">
                              <w:pPr>
                                <w:spacing w:after="160" w:line="259" w:lineRule="auto"/>
                              </w:pPr>
                              <w:r>
                                <w:rPr>
                                  <w:color w:val="FFFFFF"/>
                                </w:rPr>
                                <w:t>4</w:t>
                              </w:r>
                            </w:p>
                          </w:txbxContent>
                        </wps:txbx>
                        <wps:bodyPr horzOverflow="overflow" vert="horz" lIns="0" tIns="0" rIns="0" bIns="0" rtlCol="0">
                          <a:noAutofit/>
                        </wps:bodyPr>
                      </wps:wsp>
                      <wps:wsp>
                        <wps:cNvPr id="5811" name="Rectangle 5811"/>
                        <wps:cNvSpPr/>
                        <wps:spPr>
                          <a:xfrm>
                            <a:off x="505968" y="5578409"/>
                            <a:ext cx="114821" cy="163302"/>
                          </a:xfrm>
                          <a:prstGeom prst="rect">
                            <a:avLst/>
                          </a:prstGeom>
                          <a:ln>
                            <a:noFill/>
                          </a:ln>
                        </wps:spPr>
                        <wps:txbx>
                          <w:txbxContent>
                            <w:p w14:paraId="29F4B6D7" w14:textId="77777777" w:rsidR="009764C9" w:rsidRDefault="009764C9" w:rsidP="00263E81">
                              <w:pPr>
                                <w:spacing w:after="160" w:line="259" w:lineRule="auto"/>
                              </w:pPr>
                              <w:r>
                                <w:rPr>
                                  <w:color w:val="FFFFFF"/>
                                  <w:sz w:val="16"/>
                                </w:rPr>
                                <w:t>th</w:t>
                              </w:r>
                            </w:p>
                          </w:txbxContent>
                        </wps:txbx>
                        <wps:bodyPr horzOverflow="overflow" vert="horz" lIns="0" tIns="0" rIns="0" bIns="0" rtlCol="0">
                          <a:noAutofit/>
                        </wps:bodyPr>
                      </wps:wsp>
                      <wps:wsp>
                        <wps:cNvPr id="5812" name="Rectangle 5812"/>
                        <wps:cNvSpPr/>
                        <wps:spPr>
                          <a:xfrm>
                            <a:off x="591312" y="5580888"/>
                            <a:ext cx="45808" cy="247427"/>
                          </a:xfrm>
                          <a:prstGeom prst="rect">
                            <a:avLst/>
                          </a:prstGeom>
                          <a:ln>
                            <a:noFill/>
                          </a:ln>
                        </wps:spPr>
                        <wps:txbx>
                          <w:txbxContent>
                            <w:p w14:paraId="0ECB3D48"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13" name="Rectangle 5813"/>
                        <wps:cNvSpPr/>
                        <wps:spPr>
                          <a:xfrm>
                            <a:off x="627888" y="5580888"/>
                            <a:ext cx="212421" cy="247427"/>
                          </a:xfrm>
                          <a:prstGeom prst="rect">
                            <a:avLst/>
                          </a:prstGeom>
                          <a:ln>
                            <a:noFill/>
                          </a:ln>
                        </wps:spPr>
                        <wps:txbx>
                          <w:txbxContent>
                            <w:p w14:paraId="1CDA1AE3" w14:textId="77777777" w:rsidR="009764C9" w:rsidRDefault="009764C9" w:rsidP="00263E81">
                              <w:pPr>
                                <w:spacing w:after="160" w:line="259" w:lineRule="auto"/>
                              </w:pPr>
                              <w:r>
                                <w:rPr>
                                  <w:color w:val="FFFFFF"/>
                                </w:rPr>
                                <w:t>VE</w:t>
                              </w:r>
                            </w:p>
                          </w:txbxContent>
                        </wps:txbx>
                        <wps:bodyPr horzOverflow="overflow" vert="horz" lIns="0" tIns="0" rIns="0" bIns="0" rtlCol="0">
                          <a:noAutofit/>
                        </wps:bodyPr>
                      </wps:wsp>
                      <wps:wsp>
                        <wps:cNvPr id="5814" name="Rectangle 5814"/>
                        <wps:cNvSpPr/>
                        <wps:spPr>
                          <a:xfrm>
                            <a:off x="789432" y="5580888"/>
                            <a:ext cx="45808" cy="247427"/>
                          </a:xfrm>
                          <a:prstGeom prst="rect">
                            <a:avLst/>
                          </a:prstGeom>
                          <a:ln>
                            <a:noFill/>
                          </a:ln>
                        </wps:spPr>
                        <wps:txbx>
                          <w:txbxContent>
                            <w:p w14:paraId="7E9B3F02"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15" name="Shape 5815"/>
                        <wps:cNvSpPr/>
                        <wps:spPr>
                          <a:xfrm>
                            <a:off x="564827" y="5260385"/>
                            <a:ext cx="76177" cy="260428"/>
                          </a:xfrm>
                          <a:custGeom>
                            <a:avLst/>
                            <a:gdLst/>
                            <a:ahLst/>
                            <a:cxnLst/>
                            <a:rect l="0" t="0" r="0" b="0"/>
                            <a:pathLst>
                              <a:path w="76177" h="260428">
                                <a:moveTo>
                                  <a:pt x="36770" y="0"/>
                                </a:moveTo>
                                <a:lnTo>
                                  <a:pt x="41263" y="184173"/>
                                </a:lnTo>
                                <a:lnTo>
                                  <a:pt x="76177" y="183322"/>
                                </a:lnTo>
                                <a:lnTo>
                                  <a:pt x="39947" y="260428"/>
                                </a:lnTo>
                                <a:lnTo>
                                  <a:pt x="0" y="185179"/>
                                </a:lnTo>
                                <a:lnTo>
                                  <a:pt x="34915" y="184328"/>
                                </a:lnTo>
                                <a:lnTo>
                                  <a:pt x="30423" y="155"/>
                                </a:lnTo>
                                <a:lnTo>
                                  <a:pt x="3677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5246" name="Shape 55246"/>
                        <wps:cNvSpPr/>
                        <wps:spPr>
                          <a:xfrm>
                            <a:off x="3260436" y="625013"/>
                            <a:ext cx="641259" cy="298430"/>
                          </a:xfrm>
                          <a:custGeom>
                            <a:avLst/>
                            <a:gdLst/>
                            <a:ahLst/>
                            <a:cxnLst/>
                            <a:rect l="0" t="0" r="0" b="0"/>
                            <a:pathLst>
                              <a:path w="641259" h="298430">
                                <a:moveTo>
                                  <a:pt x="0" y="0"/>
                                </a:moveTo>
                                <a:lnTo>
                                  <a:pt x="641259" y="0"/>
                                </a:lnTo>
                                <a:lnTo>
                                  <a:pt x="641259" y="298430"/>
                                </a:lnTo>
                                <a:lnTo>
                                  <a:pt x="0" y="29843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817" name="Shape 5817"/>
                        <wps:cNvSpPr/>
                        <wps:spPr>
                          <a:xfrm>
                            <a:off x="3260436" y="625013"/>
                            <a:ext cx="641258" cy="298430"/>
                          </a:xfrm>
                          <a:custGeom>
                            <a:avLst/>
                            <a:gdLst/>
                            <a:ahLst/>
                            <a:cxnLst/>
                            <a:rect l="0" t="0" r="0" b="0"/>
                            <a:pathLst>
                              <a:path w="641258" h="298430">
                                <a:moveTo>
                                  <a:pt x="0" y="0"/>
                                </a:moveTo>
                                <a:lnTo>
                                  <a:pt x="641258" y="0"/>
                                </a:lnTo>
                                <a:lnTo>
                                  <a:pt x="641258" y="298430"/>
                                </a:lnTo>
                                <a:lnTo>
                                  <a:pt x="0" y="29843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819" name="Picture 5819"/>
                          <pic:cNvPicPr/>
                        </pic:nvPicPr>
                        <pic:blipFill>
                          <a:blip r:embed="rId12"/>
                          <a:stretch>
                            <a:fillRect/>
                          </a:stretch>
                        </pic:blipFill>
                        <pic:spPr>
                          <a:xfrm>
                            <a:off x="3262884" y="674952"/>
                            <a:ext cx="637032" cy="201168"/>
                          </a:xfrm>
                          <a:prstGeom prst="rect">
                            <a:avLst/>
                          </a:prstGeom>
                        </pic:spPr>
                      </pic:pic>
                      <wps:wsp>
                        <wps:cNvPr id="5820" name="Rectangle 5820"/>
                        <wps:cNvSpPr/>
                        <wps:spPr>
                          <a:xfrm>
                            <a:off x="3353975" y="685789"/>
                            <a:ext cx="509992" cy="247427"/>
                          </a:xfrm>
                          <a:prstGeom prst="rect">
                            <a:avLst/>
                          </a:prstGeom>
                          <a:ln>
                            <a:noFill/>
                          </a:ln>
                        </wps:spPr>
                        <wps:txbx>
                          <w:txbxContent>
                            <w:p w14:paraId="70DC7660" w14:textId="5F8A7698" w:rsidR="009764C9" w:rsidRDefault="009764C9" w:rsidP="00263E81">
                              <w:pPr>
                                <w:spacing w:after="160" w:line="259" w:lineRule="auto"/>
                              </w:pPr>
                              <w:r>
                                <w:rPr>
                                  <w:color w:val="FFFFFF"/>
                                </w:rPr>
                                <w:t>BS  &gt;</w:t>
                              </w:r>
                            </w:p>
                          </w:txbxContent>
                        </wps:txbx>
                        <wps:bodyPr horzOverflow="overflow" vert="horz" lIns="0" tIns="0" rIns="0" bIns="0" rtlCol="0">
                          <a:noAutofit/>
                        </wps:bodyPr>
                      </wps:wsp>
                      <wps:wsp>
                        <wps:cNvPr id="5822" name="Rectangle 5822"/>
                        <wps:cNvSpPr/>
                        <wps:spPr>
                          <a:xfrm>
                            <a:off x="3622548" y="685801"/>
                            <a:ext cx="45808" cy="247427"/>
                          </a:xfrm>
                          <a:prstGeom prst="rect">
                            <a:avLst/>
                          </a:prstGeom>
                          <a:ln>
                            <a:noFill/>
                          </a:ln>
                        </wps:spPr>
                        <wps:txbx>
                          <w:txbxContent>
                            <w:p w14:paraId="5027F5AD"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23" name="Rectangle 5823"/>
                        <wps:cNvSpPr/>
                        <wps:spPr>
                          <a:xfrm>
                            <a:off x="3659124" y="685801"/>
                            <a:ext cx="102765" cy="247427"/>
                          </a:xfrm>
                          <a:prstGeom prst="rect">
                            <a:avLst/>
                          </a:prstGeom>
                          <a:ln>
                            <a:noFill/>
                          </a:ln>
                        </wps:spPr>
                        <wps:txbx>
                          <w:txbxContent>
                            <w:p w14:paraId="763761B5" w14:textId="77777777" w:rsidR="009764C9" w:rsidRDefault="009764C9" w:rsidP="00263E81">
                              <w:pPr>
                                <w:spacing w:after="160" w:line="259" w:lineRule="auto"/>
                              </w:pPr>
                              <w:r>
                                <w:rPr>
                                  <w:color w:val="FFFFFF"/>
                                </w:rPr>
                                <w:t>7</w:t>
                              </w:r>
                            </w:p>
                          </w:txbxContent>
                        </wps:txbx>
                        <wps:bodyPr horzOverflow="overflow" vert="horz" lIns="0" tIns="0" rIns="0" bIns="0" rtlCol="0">
                          <a:noAutofit/>
                        </wps:bodyPr>
                      </wps:wsp>
                      <wps:wsp>
                        <wps:cNvPr id="5824" name="Rectangle 5824"/>
                        <wps:cNvSpPr/>
                        <wps:spPr>
                          <a:xfrm>
                            <a:off x="3738372" y="685801"/>
                            <a:ext cx="45808" cy="247427"/>
                          </a:xfrm>
                          <a:prstGeom prst="rect">
                            <a:avLst/>
                          </a:prstGeom>
                          <a:ln>
                            <a:noFill/>
                          </a:ln>
                        </wps:spPr>
                        <wps:txbx>
                          <w:txbxContent>
                            <w:p w14:paraId="7E6BCC49"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25" name="Shape 5825"/>
                        <wps:cNvSpPr/>
                        <wps:spPr>
                          <a:xfrm>
                            <a:off x="592102" y="58069"/>
                            <a:ext cx="2978348" cy="54447"/>
                          </a:xfrm>
                          <a:custGeom>
                            <a:avLst/>
                            <a:gdLst/>
                            <a:ahLst/>
                            <a:cxnLst/>
                            <a:rect l="0" t="0" r="0" b="0"/>
                            <a:pathLst>
                              <a:path w="2692014" h="1">
                                <a:moveTo>
                                  <a:pt x="0" y="0"/>
                                </a:moveTo>
                                <a:lnTo>
                                  <a:pt x="2692014" y="1"/>
                                </a:lnTo>
                              </a:path>
                            </a:pathLst>
                          </a:custGeom>
                          <a:ln w="6350" cap="flat">
                            <a:miter lim="101600"/>
                          </a:ln>
                        </wps:spPr>
                        <wps:style>
                          <a:lnRef idx="1">
                            <a:srgbClr val="4471C4"/>
                          </a:lnRef>
                          <a:fillRef idx="0">
                            <a:srgbClr val="000000">
                              <a:alpha val="0"/>
                            </a:srgbClr>
                          </a:fillRef>
                          <a:effectRef idx="0">
                            <a:scrgbClr r="0" g="0" b="0"/>
                          </a:effectRef>
                          <a:fontRef idx="none"/>
                        </wps:style>
                        <wps:bodyPr/>
                      </wps:wsp>
                      <wps:wsp>
                        <wps:cNvPr id="5826" name="Shape 5826"/>
                        <wps:cNvSpPr/>
                        <wps:spPr>
                          <a:xfrm>
                            <a:off x="3566319" y="163317"/>
                            <a:ext cx="76200" cy="444470"/>
                          </a:xfrm>
                          <a:custGeom>
                            <a:avLst/>
                            <a:gdLst/>
                            <a:ahLst/>
                            <a:cxnLst/>
                            <a:rect l="0" t="0" r="0" b="0"/>
                            <a:pathLst>
                              <a:path w="76200" h="444470">
                                <a:moveTo>
                                  <a:pt x="34924" y="0"/>
                                </a:moveTo>
                                <a:lnTo>
                                  <a:pt x="41274" y="0"/>
                                </a:lnTo>
                                <a:lnTo>
                                  <a:pt x="41275" y="368270"/>
                                </a:lnTo>
                                <a:lnTo>
                                  <a:pt x="76200" y="368270"/>
                                </a:lnTo>
                                <a:lnTo>
                                  <a:pt x="38100" y="444470"/>
                                </a:lnTo>
                                <a:lnTo>
                                  <a:pt x="0" y="368270"/>
                                </a:lnTo>
                                <a:lnTo>
                                  <a:pt x="34925" y="368270"/>
                                </a:lnTo>
                                <a:lnTo>
                                  <a:pt x="34924" y="0"/>
                                </a:lnTo>
                                <a:close/>
                              </a:path>
                            </a:pathLst>
                          </a:custGeom>
                          <a:ln w="0" cap="flat">
                            <a:miter lim="101600"/>
                          </a:ln>
                        </wps:spPr>
                        <wps:style>
                          <a:lnRef idx="0">
                            <a:srgbClr val="000000">
                              <a:alpha val="0"/>
                            </a:srgbClr>
                          </a:lnRef>
                          <a:fillRef idx="1">
                            <a:srgbClr val="4471C4"/>
                          </a:fillRef>
                          <a:effectRef idx="0">
                            <a:scrgbClr r="0" g="0" b="0"/>
                          </a:effectRef>
                          <a:fontRef idx="none"/>
                        </wps:style>
                        <wps:bodyPr/>
                      </wps:wsp>
                      <wps:wsp>
                        <wps:cNvPr id="5827" name="Shape 5827"/>
                        <wps:cNvSpPr/>
                        <wps:spPr>
                          <a:xfrm>
                            <a:off x="3570821" y="950838"/>
                            <a:ext cx="76177" cy="260408"/>
                          </a:xfrm>
                          <a:custGeom>
                            <a:avLst/>
                            <a:gdLst/>
                            <a:ahLst/>
                            <a:cxnLst/>
                            <a:rect l="0" t="0" r="0" b="0"/>
                            <a:pathLst>
                              <a:path w="76177" h="260408">
                                <a:moveTo>
                                  <a:pt x="36771" y="0"/>
                                </a:moveTo>
                                <a:lnTo>
                                  <a:pt x="41262" y="184154"/>
                                </a:lnTo>
                                <a:lnTo>
                                  <a:pt x="76177" y="183303"/>
                                </a:lnTo>
                                <a:lnTo>
                                  <a:pt x="39946" y="260408"/>
                                </a:lnTo>
                                <a:lnTo>
                                  <a:pt x="0" y="185161"/>
                                </a:lnTo>
                                <a:lnTo>
                                  <a:pt x="34914" y="184309"/>
                                </a:lnTo>
                                <a:lnTo>
                                  <a:pt x="30423" y="153"/>
                                </a:lnTo>
                                <a:lnTo>
                                  <a:pt x="36771" y="0"/>
                                </a:lnTo>
                                <a:close/>
                              </a:path>
                            </a:pathLst>
                          </a:custGeom>
                          <a:ln w="0" cap="flat">
                            <a:miter lim="101600"/>
                          </a:ln>
                        </wps:spPr>
                        <wps:style>
                          <a:lnRef idx="0">
                            <a:srgbClr val="000000">
                              <a:alpha val="0"/>
                            </a:srgbClr>
                          </a:lnRef>
                          <a:fillRef idx="1">
                            <a:srgbClr val="4471C4"/>
                          </a:fillRef>
                          <a:effectRef idx="0">
                            <a:scrgbClr r="0" g="0" b="0"/>
                          </a:effectRef>
                          <a:fontRef idx="none"/>
                        </wps:style>
                        <wps:bodyPr/>
                      </wps:wsp>
                      <wps:wsp>
                        <wps:cNvPr id="55247" name="Shape 55247"/>
                        <wps:cNvSpPr/>
                        <wps:spPr>
                          <a:xfrm>
                            <a:off x="3369062" y="1258712"/>
                            <a:ext cx="501578" cy="298431"/>
                          </a:xfrm>
                          <a:custGeom>
                            <a:avLst/>
                            <a:gdLst/>
                            <a:ahLst/>
                            <a:cxnLst/>
                            <a:rect l="0" t="0" r="0" b="0"/>
                            <a:pathLst>
                              <a:path w="501578" h="298431">
                                <a:moveTo>
                                  <a:pt x="0" y="0"/>
                                </a:moveTo>
                                <a:lnTo>
                                  <a:pt x="501578" y="0"/>
                                </a:lnTo>
                                <a:lnTo>
                                  <a:pt x="501578" y="298431"/>
                                </a:lnTo>
                                <a:lnTo>
                                  <a:pt x="0" y="298431"/>
                                </a:lnTo>
                                <a:lnTo>
                                  <a:pt x="0" y="0"/>
                                </a:lnTo>
                              </a:path>
                            </a:pathLst>
                          </a:custGeom>
                          <a:ln w="0" cap="flat">
                            <a:miter lim="101600"/>
                          </a:ln>
                        </wps:spPr>
                        <wps:style>
                          <a:lnRef idx="0">
                            <a:srgbClr val="000000">
                              <a:alpha val="0"/>
                            </a:srgbClr>
                          </a:lnRef>
                          <a:fillRef idx="1">
                            <a:srgbClr val="0070C0"/>
                          </a:fillRef>
                          <a:effectRef idx="0">
                            <a:scrgbClr r="0" g="0" b="0"/>
                          </a:effectRef>
                          <a:fontRef idx="none"/>
                        </wps:style>
                        <wps:bodyPr/>
                      </wps:wsp>
                      <wps:wsp>
                        <wps:cNvPr id="5829" name="Shape 5829"/>
                        <wps:cNvSpPr/>
                        <wps:spPr>
                          <a:xfrm>
                            <a:off x="3369062" y="1258712"/>
                            <a:ext cx="501578" cy="298430"/>
                          </a:xfrm>
                          <a:custGeom>
                            <a:avLst/>
                            <a:gdLst/>
                            <a:ahLst/>
                            <a:cxnLst/>
                            <a:rect l="0" t="0" r="0" b="0"/>
                            <a:pathLst>
                              <a:path w="501578" h="298430">
                                <a:moveTo>
                                  <a:pt x="0" y="0"/>
                                </a:moveTo>
                                <a:lnTo>
                                  <a:pt x="501578" y="0"/>
                                </a:lnTo>
                                <a:lnTo>
                                  <a:pt x="501578" y="298430"/>
                                </a:lnTo>
                                <a:lnTo>
                                  <a:pt x="0" y="29843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831" name="Picture 5831"/>
                          <pic:cNvPicPr/>
                        </pic:nvPicPr>
                        <pic:blipFill>
                          <a:blip r:embed="rId13"/>
                          <a:stretch>
                            <a:fillRect/>
                          </a:stretch>
                        </pic:blipFill>
                        <pic:spPr>
                          <a:xfrm>
                            <a:off x="3372612" y="1308936"/>
                            <a:ext cx="493776" cy="198120"/>
                          </a:xfrm>
                          <a:prstGeom prst="rect">
                            <a:avLst/>
                          </a:prstGeom>
                        </pic:spPr>
                      </pic:pic>
                      <wps:wsp>
                        <wps:cNvPr id="5832" name="Rectangle 5832"/>
                        <wps:cNvSpPr/>
                        <wps:spPr>
                          <a:xfrm>
                            <a:off x="3464052" y="1310641"/>
                            <a:ext cx="400317" cy="247427"/>
                          </a:xfrm>
                          <a:prstGeom prst="rect">
                            <a:avLst/>
                          </a:prstGeom>
                          <a:ln>
                            <a:noFill/>
                          </a:ln>
                        </wps:spPr>
                        <wps:txbx>
                          <w:txbxContent>
                            <w:p w14:paraId="0B1ED960" w14:textId="77777777" w:rsidR="009764C9" w:rsidRDefault="009764C9" w:rsidP="00263E81">
                              <w:pPr>
                                <w:spacing w:after="160" w:line="259" w:lineRule="auto"/>
                              </w:pPr>
                              <w:r>
                                <w:rPr>
                                  <w:color w:val="FFFFFF"/>
                                </w:rPr>
                                <w:t>ARM</w:t>
                              </w:r>
                            </w:p>
                          </w:txbxContent>
                        </wps:txbx>
                        <wps:bodyPr horzOverflow="overflow" vert="horz" lIns="0" tIns="0" rIns="0" bIns="0" rtlCol="0">
                          <a:noAutofit/>
                        </wps:bodyPr>
                      </wps:wsp>
                      <wps:wsp>
                        <wps:cNvPr id="5833" name="Rectangle 5833"/>
                        <wps:cNvSpPr/>
                        <wps:spPr>
                          <a:xfrm>
                            <a:off x="3765804" y="1310641"/>
                            <a:ext cx="45808" cy="247427"/>
                          </a:xfrm>
                          <a:prstGeom prst="rect">
                            <a:avLst/>
                          </a:prstGeom>
                          <a:ln>
                            <a:noFill/>
                          </a:ln>
                        </wps:spPr>
                        <wps:txbx>
                          <w:txbxContent>
                            <w:p w14:paraId="63A53637" w14:textId="77777777" w:rsidR="009764C9" w:rsidRDefault="009764C9" w:rsidP="00263E81">
                              <w:pPr>
                                <w:spacing w:after="160" w:line="259" w:lineRule="auto"/>
                              </w:pPr>
                              <w:r>
                                <w:rPr>
                                  <w:color w:val="FFFFFF"/>
                                </w:rPr>
                                <w:t xml:space="preserve"> </w:t>
                              </w:r>
                            </w:p>
                          </w:txbxContent>
                        </wps:txbx>
                        <wps:bodyPr horzOverflow="overflow" vert="horz" lIns="0" tIns="0" rIns="0" bIns="0" rtlCol="0">
                          <a:noAutofit/>
                        </wps:bodyPr>
                      </wps:wsp>
                      <wps:wsp>
                        <wps:cNvPr id="5834" name="Shape 5834"/>
                        <wps:cNvSpPr/>
                        <wps:spPr>
                          <a:xfrm>
                            <a:off x="941000" y="670681"/>
                            <a:ext cx="2274895" cy="1323545"/>
                          </a:xfrm>
                          <a:custGeom>
                            <a:avLst/>
                            <a:gdLst/>
                            <a:ahLst/>
                            <a:cxnLst/>
                            <a:rect l="0" t="0" r="0" b="0"/>
                            <a:pathLst>
                              <a:path w="2274895" h="1323545">
                                <a:moveTo>
                                  <a:pt x="2274895" y="0"/>
                                </a:moveTo>
                                <a:lnTo>
                                  <a:pt x="2228149" y="71224"/>
                                </a:lnTo>
                                <a:lnTo>
                                  <a:pt x="2210603" y="41025"/>
                                </a:lnTo>
                                <a:lnTo>
                                  <a:pt x="3190" y="1323545"/>
                                </a:lnTo>
                                <a:lnTo>
                                  <a:pt x="0" y="1318054"/>
                                </a:lnTo>
                                <a:lnTo>
                                  <a:pt x="2207413" y="35535"/>
                                </a:lnTo>
                                <a:lnTo>
                                  <a:pt x="2189868" y="5337"/>
                                </a:lnTo>
                                <a:lnTo>
                                  <a:pt x="2274895"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835" name="Shape 5835"/>
                        <wps:cNvSpPr/>
                        <wps:spPr>
                          <a:xfrm>
                            <a:off x="994616" y="779267"/>
                            <a:ext cx="2206037" cy="3100639"/>
                          </a:xfrm>
                          <a:custGeom>
                            <a:avLst/>
                            <a:gdLst/>
                            <a:ahLst/>
                            <a:cxnLst/>
                            <a:rect l="0" t="0" r="0" b="0"/>
                            <a:pathLst>
                              <a:path w="2206037" h="3100639">
                                <a:moveTo>
                                  <a:pt x="2206037" y="0"/>
                                </a:moveTo>
                                <a:lnTo>
                                  <a:pt x="2192930" y="84179"/>
                                </a:lnTo>
                                <a:lnTo>
                                  <a:pt x="2164467" y="63941"/>
                                </a:lnTo>
                                <a:lnTo>
                                  <a:pt x="5175" y="3100639"/>
                                </a:lnTo>
                                <a:lnTo>
                                  <a:pt x="0" y="3096960"/>
                                </a:lnTo>
                                <a:lnTo>
                                  <a:pt x="2159292" y="60260"/>
                                </a:lnTo>
                                <a:lnTo>
                                  <a:pt x="2130829" y="40022"/>
                                </a:lnTo>
                                <a:lnTo>
                                  <a:pt x="2206037"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836" name="Shape 5836"/>
                        <wps:cNvSpPr/>
                        <wps:spPr>
                          <a:xfrm>
                            <a:off x="1781563" y="978656"/>
                            <a:ext cx="1429876" cy="4708167"/>
                          </a:xfrm>
                          <a:custGeom>
                            <a:avLst/>
                            <a:gdLst/>
                            <a:ahLst/>
                            <a:cxnLst/>
                            <a:rect l="0" t="0" r="0" b="0"/>
                            <a:pathLst>
                              <a:path w="1429876" h="4708167">
                                <a:moveTo>
                                  <a:pt x="1415280" y="0"/>
                                </a:moveTo>
                                <a:lnTo>
                                  <a:pt x="1429876" y="83934"/>
                                </a:lnTo>
                                <a:lnTo>
                                  <a:pt x="1396425" y="73898"/>
                                </a:lnTo>
                                <a:lnTo>
                                  <a:pt x="6082" y="4708167"/>
                                </a:lnTo>
                                <a:lnTo>
                                  <a:pt x="0" y="4706342"/>
                                </a:lnTo>
                                <a:lnTo>
                                  <a:pt x="1390342" y="72073"/>
                                </a:lnTo>
                                <a:lnTo>
                                  <a:pt x="1356891" y="62037"/>
                                </a:lnTo>
                                <a:lnTo>
                                  <a:pt x="141528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5837" name="Shape 5837"/>
                        <wps:cNvSpPr/>
                        <wps:spPr>
                          <a:xfrm>
                            <a:off x="1014985" y="5685913"/>
                            <a:ext cx="768985" cy="1"/>
                          </a:xfrm>
                          <a:custGeom>
                            <a:avLst/>
                            <a:gdLst/>
                            <a:ahLst/>
                            <a:cxnLst/>
                            <a:rect l="0" t="0" r="0" b="0"/>
                            <a:pathLst>
                              <a:path w="768985" h="1">
                                <a:moveTo>
                                  <a:pt x="0" y="0"/>
                                </a:moveTo>
                                <a:lnTo>
                                  <a:pt x="768985" y="1"/>
                                </a:lnTo>
                              </a:path>
                            </a:pathLst>
                          </a:custGeom>
                          <a:ln w="6350" cap="flat">
                            <a:miter lim="101600"/>
                          </a:ln>
                        </wps:spPr>
                        <wps:style>
                          <a:lnRef idx="1">
                            <a:srgbClr val="4471C4"/>
                          </a:lnRef>
                          <a:fillRef idx="0">
                            <a:srgbClr val="000000">
                              <a:alpha val="0"/>
                            </a:srgbClr>
                          </a:fillRef>
                          <a:effectRef idx="0">
                            <a:scrgbClr r="0" g="0" b="0"/>
                          </a:effectRef>
                          <a:fontRef idx="none"/>
                        </wps:style>
                        <wps:bodyPr/>
                      </wps:wsp>
                      <wps:wsp>
                        <wps:cNvPr id="5838" name="Shape 5838"/>
                        <wps:cNvSpPr/>
                        <wps:spPr>
                          <a:xfrm>
                            <a:off x="997203" y="6301863"/>
                            <a:ext cx="3111500" cy="1"/>
                          </a:xfrm>
                          <a:custGeom>
                            <a:avLst/>
                            <a:gdLst/>
                            <a:ahLst/>
                            <a:cxnLst/>
                            <a:rect l="0" t="0" r="0" b="0"/>
                            <a:pathLst>
                              <a:path w="3111500" h="1">
                                <a:moveTo>
                                  <a:pt x="0" y="1"/>
                                </a:moveTo>
                                <a:lnTo>
                                  <a:pt x="3111500" y="0"/>
                                </a:lnTo>
                              </a:path>
                            </a:pathLst>
                          </a:custGeom>
                          <a:ln w="6350" cap="flat">
                            <a:miter lim="101600"/>
                          </a:ln>
                        </wps:spPr>
                        <wps:style>
                          <a:lnRef idx="1">
                            <a:srgbClr val="4471C4"/>
                          </a:lnRef>
                          <a:fillRef idx="0">
                            <a:srgbClr val="000000">
                              <a:alpha val="0"/>
                            </a:srgbClr>
                          </a:fillRef>
                          <a:effectRef idx="0">
                            <a:scrgbClr r="0" g="0" b="0"/>
                          </a:effectRef>
                          <a:fontRef idx="none"/>
                        </wps:style>
                        <wps:bodyPr/>
                      </wps:wsp>
                      <wps:wsp>
                        <wps:cNvPr id="5839" name="Shape 5839"/>
                        <wps:cNvSpPr/>
                        <wps:spPr>
                          <a:xfrm>
                            <a:off x="4078411" y="6301818"/>
                            <a:ext cx="76191" cy="444546"/>
                          </a:xfrm>
                          <a:custGeom>
                            <a:avLst/>
                            <a:gdLst/>
                            <a:ahLst/>
                            <a:cxnLst/>
                            <a:rect l="0" t="0" r="0" b="0"/>
                            <a:pathLst>
                              <a:path w="76191" h="444546">
                                <a:moveTo>
                                  <a:pt x="36008" y="0"/>
                                </a:moveTo>
                                <a:lnTo>
                                  <a:pt x="41270" y="368307"/>
                                </a:lnTo>
                                <a:lnTo>
                                  <a:pt x="76191" y="367809"/>
                                </a:lnTo>
                                <a:lnTo>
                                  <a:pt x="39185" y="444546"/>
                                </a:lnTo>
                                <a:lnTo>
                                  <a:pt x="0" y="368897"/>
                                </a:lnTo>
                                <a:lnTo>
                                  <a:pt x="34922" y="368398"/>
                                </a:lnTo>
                                <a:lnTo>
                                  <a:pt x="29660" y="90"/>
                                </a:lnTo>
                                <a:lnTo>
                                  <a:pt x="36008"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85E185A" id="Group 51382" o:spid="_x0000_s1027" style="width:327.15pt;height:532.4pt;mso-position-horizontal-relative:char;mso-position-vertical-relative:line" coordsize="41546,67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">
                <v:rect id="Rectangle 5704" o:spid="_x0000_s1028" style="position:absolute;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" filled="f" stroked="f">
                  <v:textbox inset="0,0,0,0">
                    <w:txbxContent>
                      <w:p w14:paraId="4F0DD5AD" w14:textId="77777777" w:rsidR="009764C9" w:rsidRDefault="009764C9" w:rsidP="00263E81">
                        <w:pPr>
                          <w:spacing w:after="160" w:line="259" w:lineRule="auto"/>
                        </w:pPr>
                        <w:r>
                          <w:rPr>
                            <w:b/>
                          </w:rPr>
                          <w:t xml:space="preserve"> </w:t>
                        </w:r>
                      </w:p>
                    </w:txbxContent>
                  </v:textbox>
                </v:rect>
                <v:rect id="Rectangle 5705" o:spid="_x0000_s1029" style="position:absolute;left:18288;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" filled="f" stroked="f">
                  <v:textbox inset="0,0,0,0">
                    <w:txbxContent>
                      <w:p w14:paraId="60CB1EFE" w14:textId="77777777" w:rsidR="009764C9" w:rsidRDefault="009764C9" w:rsidP="00263E81">
                        <w:pPr>
                          <w:spacing w:after="160" w:line="259" w:lineRule="auto"/>
                        </w:pPr>
                        <w:r>
                          <w:rPr>
                            <w:b/>
                          </w:rPr>
                          <w:t xml:space="preserve"> </w:t>
                        </w:r>
                      </w:p>
                    </w:txbxContent>
                  </v:textbox>
                </v:rect>
                <v:shape id="Shape 55236" o:spid="_x0000_s1030" style="position:absolute;left:3545;top:61659;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" path="m,l565150,r,298450l,298450,,e" fillcolor="#0070c0" stroked="f" strokeweight="0">
                  <v:stroke miterlimit="83231f" joinstyle="miter"/>
                  <v:path arrowok="t" textboxrect="0,0,565150,298450"/>
                </v:shape>
                <v:shape id="Shape 5707" o:spid="_x0000_s1031" style="position:absolute;left:3545;top:61659;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" path="m,l565150,r,298450l,298450,,xe" filled="f" strokeweight=".5pt">
                  <v:path arrowok="t" textboxrect="0,0,565150,298450"/>
                </v:shape>
                <v:rect id="Rectangle 5708" o:spid="_x0000_s1032" style="position:absolute;left:4480;top:62057;width:348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" filled="f" stroked="f">
                  <v:textbox inset="0,0,0,0">
                    <w:txbxContent>
                      <w:p w14:paraId="660BAABE" w14:textId="77777777" w:rsidR="009764C9" w:rsidRDefault="009764C9" w:rsidP="00263E81">
                        <w:pPr>
                          <w:spacing w:after="160" w:line="259" w:lineRule="auto"/>
                        </w:pPr>
                        <w:r>
                          <w:rPr>
                            <w:color w:val="FFFFFF"/>
                          </w:rPr>
                          <w:t>BS &lt;</w:t>
                        </w:r>
                      </w:p>
                    </w:txbxContent>
                  </v:textbox>
                </v:rect>
                <v:rect id="Rectangle 5709" o:spid="_x0000_s1033" style="position:absolute;left:7101;top:62057;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" filled="f" stroked="f">
                  <v:textbox inset="0,0,0,0">
                    <w:txbxContent>
                      <w:p w14:paraId="3048CE74" w14:textId="77777777" w:rsidR="009764C9" w:rsidRDefault="009764C9" w:rsidP="00263E81">
                        <w:pPr>
                          <w:spacing w:after="160" w:line="259" w:lineRule="auto"/>
                        </w:pPr>
                        <w:r>
                          <w:rPr>
                            <w:color w:val="FFFFFF"/>
                          </w:rPr>
                          <w:t xml:space="preserve"> </w:t>
                        </w:r>
                      </w:p>
                    </w:txbxContent>
                  </v:textbox>
                </v:rect>
                <v:rect id="Rectangle 5710" o:spid="_x0000_s1034" style="position:absolute;left:7437;top:62057;width:102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" filled="f" stroked="f">
                  <v:textbox inset="0,0,0,0">
                    <w:txbxContent>
                      <w:p w14:paraId="4C3E26B8" w14:textId="77777777" w:rsidR="009764C9" w:rsidRDefault="009764C9" w:rsidP="00263E81">
                        <w:pPr>
                          <w:spacing w:after="160" w:line="259" w:lineRule="auto"/>
                        </w:pPr>
                        <w:r>
                          <w:rPr>
                            <w:color w:val="FFFFFF"/>
                          </w:rPr>
                          <w:t>7</w:t>
                        </w:r>
                      </w:p>
                    </w:txbxContent>
                  </v:textbox>
                </v:rect>
                <v:rect id="Rectangle 5711" o:spid="_x0000_s1035" style="position:absolute;left:8229;top:62057;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" filled="f" stroked="f">
                  <v:textbox inset="0,0,0,0">
                    <w:txbxContent>
                      <w:p w14:paraId="11CF1C37" w14:textId="77777777" w:rsidR="009764C9" w:rsidRDefault="009764C9" w:rsidP="00263E81">
                        <w:pPr>
                          <w:spacing w:after="160" w:line="259" w:lineRule="auto"/>
                        </w:pPr>
                        <w:r>
                          <w:rPr>
                            <w:color w:val="FFFFFF"/>
                          </w:rPr>
                          <w:t xml:space="preserve"> </w:t>
                        </w:r>
                      </w:p>
                    </w:txbxContent>
                  </v:textbox>
                </v:rect>
                <v:shape id="Shape 5712" o:spid="_x0000_s1036" style="position:absolute;left:5921;top:58763;width:762;height:2604;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" path="m36770,r4493,184173l76177,183321,39947,260428,,185179r34915,-851l30423,155,36770,xe" fillcolor="#4471c4" stroked="f" strokeweight="0">
                  <v:stroke miterlimit="83231f" joinstyle="miter"/>
                  <v:path arrowok="t" textboxrect="0,0,76177,260428"/>
                </v:shape>
                <v:shape id="Shape 5713" o:spid="_x0000_s1037" style="position:absolute;left:5921;top:65011;width:762;height:2605;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" path="m36770,r4493,184172l76177,183321,39947,260428,,185179r34915,-851l30423,155,36770,xe" fillcolor="#4471c4" stroked="f" strokeweight="0">
                  <v:stroke miterlimit="83231f" joinstyle="miter"/>
                  <v:path arrowok="t" textboxrect="0,0,76177,260428"/>
                </v:shape>
                <v:shape id="Shape 5738" o:spid="_x0000_s1038" style="position:absolute;left:23042;top:63018;width:762;height:4445;visibility:visible;mso-wrap-style:square;v-text-anchor:top" coordsize="76192,44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" path="m36009,r5263,368307l76192,367809,39184,444546,,368897r34922,-499l29659,90,36009,xe" fillcolor="#4471c4" stroked="f" strokeweight="0">
                  <v:stroke miterlimit="83231f" joinstyle="miter"/>
                  <v:path arrowok="t" textboxrect="0,0,76192,444546"/>
                </v:shape>
                <v:rect id="Rectangle 5741" o:spid="_x0000_s1039" style="position:absolute;left:4206;top:487;width:102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" filled="f" stroked="f">
                  <v:textbox inset="0,0,0,0">
                    <w:txbxContent>
                      <w:p w14:paraId="55869AA4" w14:textId="77777777" w:rsidR="009764C9" w:rsidRDefault="009764C9" w:rsidP="00263E81">
                        <w:pPr>
                          <w:spacing w:after="160" w:line="259" w:lineRule="auto"/>
                        </w:pPr>
                        <w:r>
                          <w:rPr>
                            <w:color w:val="FFFFFF"/>
                          </w:rPr>
                          <w:t>1</w:t>
                        </w:r>
                      </w:p>
                    </w:txbxContent>
                  </v:textbox>
                </v:rect>
                <v:rect id="Rectangle 5743" o:spid="_x0000_s1040" style="position:absolute;left:5699;top:487;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" filled="f" stroked="f">
                  <v:textbox inset="0,0,0,0">
                    <w:txbxContent>
                      <w:p w14:paraId="71AEE444" w14:textId="77777777" w:rsidR="009764C9" w:rsidRDefault="009764C9" w:rsidP="00263E81">
                        <w:pPr>
                          <w:spacing w:after="160" w:line="259" w:lineRule="auto"/>
                        </w:pPr>
                        <w:r>
                          <w:rPr>
                            <w:color w:val="FFFFFF"/>
                          </w:rPr>
                          <w:t xml:space="preserve"> </w:t>
                        </w:r>
                      </w:p>
                    </w:txbxContent>
                  </v:textbox>
                </v:rect>
                <v:rect id="Rectangle 5744" o:spid="_x0000_s1041" style="position:absolute;left:6035;top:487;width:216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" filled="f" stroked="f">
                  <v:textbox inset="0,0,0,0">
                    <w:txbxContent>
                      <w:p w14:paraId="5DEE6638" w14:textId="77777777" w:rsidR="009764C9" w:rsidRDefault="009764C9" w:rsidP="00263E81">
                        <w:pPr>
                          <w:spacing w:after="160" w:line="259" w:lineRule="auto"/>
                        </w:pPr>
                        <w:r>
                          <w:rPr>
                            <w:color w:val="FFFFFF"/>
                          </w:rPr>
                          <w:t>VE</w:t>
                        </w:r>
                      </w:p>
                    </w:txbxContent>
                  </v:textbox>
                </v:rect>
                <v:rect id="Rectangle 5745" o:spid="_x0000_s1042" style="position:absolute;left:7680;top:580;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" filled="f" stroked="f">
                  <v:textbox inset="0,0,0,0">
                    <w:txbxContent>
                      <w:p w14:paraId="77DCB1D1"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v:textbox>
                </v:rect>
                <v:shape id="Shape 5746" o:spid="_x0000_s1043" style="position:absolute;left:5470;top:3353;width:762;height:2604;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" path="m36770,r4493,184172l76177,183321,39946,260428,,185179r34914,-852l30423,155,36770,xe" fillcolor="#4471c4" stroked="f" strokeweight="0">
                  <v:stroke miterlimit="83231f" joinstyle="miter"/>
                  <v:path arrowok="t" textboxrect="0,0,76177,260428"/>
                </v:shape>
                <v:shape id="Shape 55237" o:spid="_x0000_s1044" style="position:absolute;left:2999;top:6255;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" path="m,l565150,r,298450l,298450,,e" fillcolor="#0070c0" stroked="f" strokeweight="0">
                  <v:stroke miterlimit="83231f" joinstyle="miter"/>
                  <v:path arrowok="t" textboxrect="0,0,565150,298450"/>
                </v:shape>
                <v:shape id="Shape 5748" o:spid="_x0000_s1045" style="position:absolute;left:2999;top:6255;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" path="m,l565150,r,298450l,298450,,xe" filled="f" strokeweight=".5pt">
                  <v:path arrowok="t" textboxrect="0,0,565150,298450"/>
                </v:shape>
                <v:rect id="Rectangle 5749" o:spid="_x0000_s1046" style="position:absolute;left:3931;top:6644;width:4960;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" filled="f" stroked="f">
                  <v:textbox inset="0,0,0,0">
                    <w:txbxContent>
                      <w:p w14:paraId="264EBDB4" w14:textId="77777777" w:rsidR="009764C9" w:rsidRDefault="009764C9" w:rsidP="00263E81">
                        <w:pPr>
                          <w:spacing w:after="160" w:line="259" w:lineRule="auto"/>
                        </w:pPr>
                        <w:r>
                          <w:rPr>
                            <w:color w:val="FFFFFF"/>
                          </w:rPr>
                          <w:t>BS &lt; 7</w:t>
                        </w:r>
                      </w:p>
                    </w:txbxContent>
                  </v:textbox>
                </v:rect>
                <v:rect id="Rectangle 5750" o:spid="_x0000_s1047" style="position:absolute;left:7680;top:6644;width:459;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" filled="f" stroked="f">
                  <v:textbox inset="0,0,0,0">
                    <w:txbxContent>
                      <w:p w14:paraId="16947F24" w14:textId="77777777" w:rsidR="009764C9" w:rsidRDefault="009764C9" w:rsidP="00263E81">
                        <w:pPr>
                          <w:spacing w:after="160" w:line="259" w:lineRule="auto"/>
                        </w:pPr>
                        <w:r>
                          <w:rPr>
                            <w:color w:val="FFFFFF"/>
                          </w:rPr>
                          <w:t xml:space="preserve"> </w:t>
                        </w:r>
                      </w:p>
                    </w:txbxContent>
                  </v:textbox>
                </v:rect>
                <v:shape id="Shape 5751" o:spid="_x0000_s1048" style="position:absolute;left:5470;top:9512;width:762;height:2605;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" path="m36770,r4493,184172l76177,183321,39946,260428,,185179r34914,-852l30423,155,36770,xe" fillcolor="#4471c4" stroked="f" strokeweight="0">
                  <v:stroke miterlimit="83231f" joinstyle="miter"/>
                  <v:path arrowok="t" textboxrect="0,0,76177,260428"/>
                </v:shape>
                <v:shape id="Shape 5752" o:spid="_x0000_s1049" style="position:absolute;left:5470;top:15665;width:762;height:2605;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" path="m36770,r4493,184172l76177,183321,39946,260428,,185179r34914,-852l30423,155,36770,xe" fillcolor="#4471c4" stroked="f" strokeweight="0">
                  <v:stroke miterlimit="83231f" joinstyle="miter"/>
                  <v:path arrowok="t" textboxrect="0,0,76177,260428"/>
                </v:shape>
                <v:shape id="Shape 55238" o:spid="_x0000_s1050" style="position:absolute;left:104;top:12409;width:11557;height:2984;visibility:visible;mso-wrap-style:square;v-text-anchor:top" coordsize="11557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" path="m,l1155700,r,298450l,298450,,e" fillcolor="#0070c0" stroked="f" strokeweight="0">
                  <v:stroke miterlimit="83231f" joinstyle="miter"/>
                  <v:path arrowok="t" textboxrect="0,0,1155700,298450"/>
                </v:shape>
                <v:shape id="Shape 5754" o:spid="_x0000_s1051" style="position:absolute;left:104;top:12409;width:11557;height:2984;visibility:visible;mso-wrap-style:square;v-text-anchor:top" coordsize="11557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" path="m,l1155700,r,298450l,298450,,xe" filled="f" strokeweight=".5pt">
                  <v:path arrowok="t" textboxrect="0,0,1155700,298450"/>
                </v:shape>
                <v:rect id="Rectangle 5755" o:spid="_x0000_s1052" style="position:absolute;left:1036;top:12801;width:102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" filled="f" stroked="f">
                  <v:textbox inset="0,0,0,0">
                    <w:txbxContent>
                      <w:p w14:paraId="3D0CEEDB" w14:textId="77777777" w:rsidR="009764C9" w:rsidRDefault="009764C9" w:rsidP="00263E81">
                        <w:pPr>
                          <w:spacing w:after="160" w:line="259" w:lineRule="auto"/>
                        </w:pPr>
                        <w:r>
                          <w:rPr>
                            <w:color w:val="FFFFFF"/>
                          </w:rPr>
                          <w:t>1</w:t>
                        </w:r>
                      </w:p>
                    </w:txbxContent>
                  </v:textbox>
                </v:rect>
                <v:rect id="Rectangle 5756" o:spid="_x0000_s1053" style="position:absolute;left:1798;top:12776;width:97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" filled="f" stroked="f">
                  <v:textbox inset="0,0,0,0">
                    <w:txbxContent>
                      <w:p w14:paraId="4BE15B08" w14:textId="77777777" w:rsidR="009764C9" w:rsidRDefault="009764C9" w:rsidP="00263E81">
                        <w:pPr>
                          <w:spacing w:after="160" w:line="259" w:lineRule="auto"/>
                        </w:pPr>
                        <w:proofErr w:type="spellStart"/>
                        <w:r>
                          <w:rPr>
                            <w:color w:val="FFFFFF"/>
                            <w:sz w:val="16"/>
                          </w:rPr>
                          <w:t>st</w:t>
                        </w:r>
                        <w:proofErr w:type="spellEnd"/>
                      </w:p>
                    </w:txbxContent>
                  </v:textbox>
                </v:rect>
                <v:rect id="Rectangle 5757" o:spid="_x0000_s1054" style="position:absolute;left:2529;top:12801;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" filled="f" stroked="f">
                  <v:textbox inset="0,0,0,0">
                    <w:txbxContent>
                      <w:p w14:paraId="5FFA0B3C" w14:textId="77777777" w:rsidR="009764C9" w:rsidRDefault="009764C9" w:rsidP="00263E81">
                        <w:pPr>
                          <w:spacing w:after="160" w:line="259" w:lineRule="auto"/>
                        </w:pPr>
                        <w:r>
                          <w:rPr>
                            <w:color w:val="FFFFFF"/>
                          </w:rPr>
                          <w:t xml:space="preserve"> </w:t>
                        </w:r>
                      </w:p>
                    </w:txbxContent>
                  </v:textbox>
                </v:rect>
                <v:rect id="Rectangle 5758" o:spid="_x0000_s1055" style="position:absolute;left:2865;top:12801;width:104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" filled="f" stroked="f">
                  <v:textbox inset="0,0,0,0">
                    <w:txbxContent>
                      <w:p w14:paraId="5E6C6EF9" w14:textId="77777777" w:rsidR="009764C9" w:rsidRDefault="009764C9" w:rsidP="00263E81">
                        <w:pPr>
                          <w:spacing w:after="160" w:line="259" w:lineRule="auto"/>
                        </w:pPr>
                        <w:r>
                          <w:rPr>
                            <w:color w:val="FFFFFF"/>
                          </w:rPr>
                          <w:t>P</w:t>
                        </w:r>
                      </w:p>
                    </w:txbxContent>
                  </v:textbox>
                </v:rect>
                <v:rect id="Rectangle 5759" o:spid="_x0000_s1056" style="position:absolute;left:3657;top:12801;width:91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" filled="f" stroked="f">
                  <v:textbox inset="0,0,0,0">
                    <w:txbxContent>
                      <w:p w14:paraId="35CDFCC4" w14:textId="77777777" w:rsidR="009764C9" w:rsidRDefault="009764C9" w:rsidP="00263E81">
                        <w:pPr>
                          <w:spacing w:after="160" w:line="259" w:lineRule="auto"/>
                        </w:pPr>
                        <w:proofErr w:type="spellStart"/>
                        <w:r>
                          <w:rPr>
                            <w:color w:val="FFFFFF"/>
                          </w:rPr>
                          <w:t>rostin</w:t>
                        </w:r>
                        <w:proofErr w:type="spellEnd"/>
                        <w:r>
                          <w:rPr>
                            <w:color w:val="FFFFFF"/>
                          </w:rPr>
                          <w:t xml:space="preserve"> dose</w:t>
                        </w:r>
                      </w:p>
                    </w:txbxContent>
                  </v:textbox>
                </v:rect>
                <v:rect id="Rectangle 5760" o:spid="_x0000_s1057" style="position:absolute;left:10576;top:12801;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" filled="f" stroked="f">
                  <v:textbox inset="0,0,0,0">
                    <w:txbxContent>
                      <w:p w14:paraId="13E43129" w14:textId="77777777" w:rsidR="009764C9" w:rsidRDefault="009764C9" w:rsidP="00263E81">
                        <w:pPr>
                          <w:spacing w:after="160" w:line="259" w:lineRule="auto"/>
                        </w:pPr>
                        <w:r>
                          <w:rPr>
                            <w:color w:val="FFFFFF"/>
                          </w:rPr>
                          <w:t xml:space="preserve"> </w:t>
                        </w:r>
                      </w:p>
                    </w:txbxContent>
                  </v:textbox>
                </v:rect>
                <v:shape id="Shape 55239" o:spid="_x0000_s1058" style="position:absolute;left:2910;top:18568;width:5969;height:2985;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" path="m,l596900,r,298450l,298450,,e" fillcolor="#0070c0" stroked="f" strokeweight="0">
                  <v:stroke miterlimit="83231f" joinstyle="miter"/>
                  <v:path arrowok="t" textboxrect="0,0,596900,298450"/>
                </v:shape>
                <v:shape id="Shape 5762" o:spid="_x0000_s1059" style="position:absolute;left:2910;top:18568;width:5969;height:2985;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" path="m,l596900,r,298450l,298450,,xe" filled="f" strokeweight=".5pt">
                  <v:path arrowok="t" textboxrect="0,0,596900,298450"/>
                </v:shape>
                <v:rect id="Rectangle 5763" o:spid="_x0000_s1060" style="position:absolute;left:3840;top:18958;width:102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" filled="f" stroked="f">
                  <v:textbox inset="0,0,0,0">
                    <w:txbxContent>
                      <w:p w14:paraId="64212AC0" w14:textId="77777777" w:rsidR="009764C9" w:rsidRDefault="009764C9" w:rsidP="00263E81">
                        <w:pPr>
                          <w:spacing w:after="160" w:line="259" w:lineRule="auto"/>
                        </w:pPr>
                        <w:r>
                          <w:rPr>
                            <w:color w:val="FFFFFF"/>
                          </w:rPr>
                          <w:t>2</w:t>
                        </w:r>
                      </w:p>
                    </w:txbxContent>
                  </v:textbox>
                </v:rect>
                <v:rect id="Rectangle 5764" o:spid="_x0000_s1061" style="position:absolute;left:4602;top:18933;width:139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" filled="f" stroked="f">
                  <v:textbox inset="0,0,0,0">
                    <w:txbxContent>
                      <w:p w14:paraId="16FF2E7F" w14:textId="77777777" w:rsidR="009764C9" w:rsidRDefault="009764C9" w:rsidP="00263E81">
                        <w:pPr>
                          <w:spacing w:after="160" w:line="259" w:lineRule="auto"/>
                        </w:pPr>
                        <w:proofErr w:type="spellStart"/>
                        <w:r>
                          <w:rPr>
                            <w:color w:val="FFFFFF"/>
                            <w:sz w:val="16"/>
                          </w:rPr>
                          <w:t>nd</w:t>
                        </w:r>
                        <w:proofErr w:type="spellEnd"/>
                      </w:p>
                    </w:txbxContent>
                  </v:textbox>
                </v:rect>
                <v:rect id="Rectangle 5765" o:spid="_x0000_s1062" style="position:absolute;left:5669;top:18958;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" filled="f" stroked="f">
                  <v:textbox inset="0,0,0,0">
                    <w:txbxContent>
                      <w:p w14:paraId="717C1D2B" w14:textId="77777777" w:rsidR="009764C9" w:rsidRDefault="009764C9" w:rsidP="00263E81">
                        <w:pPr>
                          <w:spacing w:after="160" w:line="259" w:lineRule="auto"/>
                        </w:pPr>
                        <w:r>
                          <w:rPr>
                            <w:color w:val="FFFFFF"/>
                          </w:rPr>
                          <w:t xml:space="preserve"> </w:t>
                        </w:r>
                      </w:p>
                    </w:txbxContent>
                  </v:textbox>
                </v:rect>
                <v:rect id="Rectangle 5766" o:spid="_x0000_s1063" style="position:absolute;left:6004;top:18958;width:212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" filled="f" stroked="f">
                  <v:textbox inset="0,0,0,0">
                    <w:txbxContent>
                      <w:p w14:paraId="3248C920" w14:textId="77777777" w:rsidR="009764C9" w:rsidRDefault="009764C9" w:rsidP="00263E81">
                        <w:pPr>
                          <w:spacing w:after="160" w:line="259" w:lineRule="auto"/>
                        </w:pPr>
                        <w:r>
                          <w:rPr>
                            <w:color w:val="FFFFFF"/>
                          </w:rPr>
                          <w:t>VE</w:t>
                        </w:r>
                      </w:p>
                    </w:txbxContent>
                  </v:textbox>
                </v:rect>
                <v:rect id="Rectangle 5767" o:spid="_x0000_s1064" style="position:absolute;left:7620;top:18958;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" filled="f" stroked="f">
                  <v:textbox inset="0,0,0,0">
                    <w:txbxContent>
                      <w:p w14:paraId="3C291912" w14:textId="77777777" w:rsidR="009764C9" w:rsidRDefault="009764C9" w:rsidP="00263E81">
                        <w:pPr>
                          <w:spacing w:after="160" w:line="259" w:lineRule="auto"/>
                        </w:pPr>
                        <w:r>
                          <w:rPr>
                            <w:color w:val="FFFFFF"/>
                          </w:rPr>
                          <w:t xml:space="preserve"> </w:t>
                        </w:r>
                      </w:p>
                    </w:txbxContent>
                  </v:textbox>
                </v:rect>
                <v:shape id="Shape 55240" o:spid="_x0000_s1065" style="position:absolute;left:3088;top:24721;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" path="m,l565150,r,298450l,298450,,e" fillcolor="#0070c0" stroked="f" strokeweight="0">
                  <v:stroke miterlimit="83231f" joinstyle="miter"/>
                  <v:path arrowok="t" textboxrect="0,0,565150,298450"/>
                </v:shape>
                <v:shape id="Shape 5769" o:spid="_x0000_s1066" style="position:absolute;left:3088;top:24721;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" path="m,l565150,r,298450l,298450,,xe" filled="f" strokeweight=".5pt">
                  <v:path arrowok="t" textboxrect="0,0,565150,298450"/>
                </v:shape>
                <v:rect id="Rectangle 5770" o:spid="_x0000_s1067" style="position:absolute;left:4023;top:25115;width:4960;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" filled="f" stroked="f">
                  <v:textbox inset="0,0,0,0">
                    <w:txbxContent>
                      <w:p w14:paraId="75E75E93" w14:textId="77777777" w:rsidR="009764C9" w:rsidRDefault="009764C9" w:rsidP="00263E81">
                        <w:pPr>
                          <w:spacing w:after="160" w:line="259" w:lineRule="auto"/>
                        </w:pPr>
                        <w:r>
                          <w:rPr>
                            <w:color w:val="FFFFFF"/>
                          </w:rPr>
                          <w:t>BS &lt; 7</w:t>
                        </w:r>
                      </w:p>
                    </w:txbxContent>
                  </v:textbox>
                </v:rect>
                <v:rect id="Rectangle 5771" o:spid="_x0000_s1068" style="position:absolute;left:7772;top:25115;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" filled="f" stroked="f">
                  <v:textbox inset="0,0,0,0">
                    <w:txbxContent>
                      <w:p w14:paraId="2F947E05" w14:textId="77777777" w:rsidR="009764C9" w:rsidRDefault="009764C9" w:rsidP="00263E81">
                        <w:pPr>
                          <w:spacing w:after="160" w:line="259" w:lineRule="auto"/>
                        </w:pPr>
                        <w:r>
                          <w:rPr>
                            <w:color w:val="FFFFFF"/>
                          </w:rPr>
                          <w:t xml:space="preserve"> </w:t>
                        </w:r>
                      </w:p>
                    </w:txbxContent>
                  </v:textbox>
                </v:rect>
                <v:shape id="Shape 5772" o:spid="_x0000_s1069" style="position:absolute;left:5470;top:21825;width:762;height:2604;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" path="m36770,r4493,184172l76177,183321,39946,260428,,185179r34914,-852l30423,155,36770,xe" fillcolor="#4471c4" stroked="f" strokeweight="0">
                  <v:stroke miterlimit="83231f" joinstyle="miter"/>
                  <v:path arrowok="t" textboxrect="0,0,76177,260428"/>
                </v:shape>
                <v:shape id="Shape 55241" o:spid="_x0000_s1070" style="position:absolute;left:15;top:30881;width:11811;height:2984;visibility:visible;mso-wrap-style:square;v-text-anchor:top" coordsize="11811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" path="m,l1181100,r,298450l,298450,,e" fillcolor="#0070c0" stroked="f" strokeweight="0">
                  <v:stroke miterlimit="83231f" joinstyle="miter"/>
                  <v:path arrowok="t" textboxrect="0,0,1181100,298450"/>
                </v:shape>
                <v:shape id="Shape 5774" o:spid="_x0000_s1071" style="position:absolute;left:15;top:30881;width:11811;height:2984;visibility:visible;mso-wrap-style:square;v-text-anchor:top" coordsize="11811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" path="m,l1181100,r,298450l,298450,,xe" filled="f" strokeweight=".5pt">
                  <v:path arrowok="t" textboxrect="0,0,1181100,298450"/>
                </v:shape>
                <v:rect id="Rectangle 5775" o:spid="_x0000_s1072" style="position:absolute;left:944;top:31272;width:102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" filled="f" stroked="f">
                  <v:textbox inset="0,0,0,0">
                    <w:txbxContent>
                      <w:p w14:paraId="6F36468F" w14:textId="77777777" w:rsidR="009764C9" w:rsidRDefault="009764C9" w:rsidP="00263E81">
                        <w:pPr>
                          <w:spacing w:after="160" w:line="259" w:lineRule="auto"/>
                        </w:pPr>
                        <w:r>
                          <w:rPr>
                            <w:color w:val="FFFFFF"/>
                          </w:rPr>
                          <w:t>2</w:t>
                        </w:r>
                      </w:p>
                    </w:txbxContent>
                  </v:textbox>
                </v:rect>
                <v:rect id="Rectangle 5776" o:spid="_x0000_s1073" style="position:absolute;left:1706;top:31247;width:139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" filled="f" stroked="f">
                  <v:textbox inset="0,0,0,0">
                    <w:txbxContent>
                      <w:p w14:paraId="2DEEF00A" w14:textId="77777777" w:rsidR="009764C9" w:rsidRDefault="009764C9" w:rsidP="00263E81">
                        <w:pPr>
                          <w:spacing w:after="160" w:line="259" w:lineRule="auto"/>
                        </w:pPr>
                        <w:proofErr w:type="spellStart"/>
                        <w:r>
                          <w:rPr>
                            <w:color w:val="FFFFFF"/>
                            <w:sz w:val="16"/>
                          </w:rPr>
                          <w:t>nd</w:t>
                        </w:r>
                        <w:proofErr w:type="spellEnd"/>
                      </w:p>
                    </w:txbxContent>
                  </v:textbox>
                </v:rect>
                <v:rect id="Rectangle 5777" o:spid="_x0000_s1074" style="position:absolute;left:2773;top:31272;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" filled="f" stroked="f">
                  <v:textbox inset="0,0,0,0">
                    <w:txbxContent>
                      <w:p w14:paraId="1795214C" w14:textId="77777777" w:rsidR="009764C9" w:rsidRDefault="009764C9" w:rsidP="00263E81">
                        <w:pPr>
                          <w:spacing w:after="160" w:line="259" w:lineRule="auto"/>
                        </w:pPr>
                        <w:r>
                          <w:rPr>
                            <w:color w:val="FFFFFF"/>
                          </w:rPr>
                          <w:t xml:space="preserve"> </w:t>
                        </w:r>
                      </w:p>
                    </w:txbxContent>
                  </v:textbox>
                </v:rect>
                <v:rect id="Rectangle 5778" o:spid="_x0000_s1075" style="position:absolute;left:3108;top:31272;width:104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" filled="f" stroked="f">
                  <v:textbox inset="0,0,0,0">
                    <w:txbxContent>
                      <w:p w14:paraId="43BF7561" w14:textId="77777777" w:rsidR="009764C9" w:rsidRDefault="009764C9" w:rsidP="00263E81">
                        <w:pPr>
                          <w:spacing w:after="160" w:line="259" w:lineRule="auto"/>
                        </w:pPr>
                        <w:r>
                          <w:rPr>
                            <w:color w:val="FFFFFF"/>
                          </w:rPr>
                          <w:t>P</w:t>
                        </w:r>
                      </w:p>
                    </w:txbxContent>
                  </v:textbox>
                </v:rect>
                <v:rect id="Rectangle 5779" o:spid="_x0000_s1076" style="position:absolute;left:3901;top:31272;width:91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" filled="f" stroked="f">
                  <v:textbox inset="0,0,0,0">
                    <w:txbxContent>
                      <w:p w14:paraId="5929934B" w14:textId="77777777" w:rsidR="009764C9" w:rsidRDefault="009764C9" w:rsidP="00263E81">
                        <w:pPr>
                          <w:spacing w:after="160" w:line="259" w:lineRule="auto"/>
                        </w:pPr>
                        <w:proofErr w:type="spellStart"/>
                        <w:r>
                          <w:rPr>
                            <w:color w:val="FFFFFF"/>
                          </w:rPr>
                          <w:t>rostin</w:t>
                        </w:r>
                        <w:proofErr w:type="spellEnd"/>
                        <w:r>
                          <w:rPr>
                            <w:color w:val="FFFFFF"/>
                          </w:rPr>
                          <w:t xml:space="preserve"> dose</w:t>
                        </w:r>
                      </w:p>
                    </w:txbxContent>
                  </v:textbox>
                </v:rect>
                <v:rect id="Rectangle 5780" o:spid="_x0000_s1077" style="position:absolute;left:10820;top:31272;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" filled="f" stroked="f">
                  <v:textbox inset="0,0,0,0">
                    <w:txbxContent>
                      <w:p w14:paraId="65E4897B" w14:textId="77777777" w:rsidR="009764C9" w:rsidRDefault="009764C9" w:rsidP="00263E81">
                        <w:pPr>
                          <w:spacing w:after="160" w:line="259" w:lineRule="auto"/>
                        </w:pPr>
                        <w:r>
                          <w:rPr>
                            <w:color w:val="FFFFFF"/>
                          </w:rPr>
                          <w:t xml:space="preserve"> </w:t>
                        </w:r>
                      </w:p>
                    </w:txbxContent>
                  </v:textbox>
                </v:rect>
                <v:shape id="Shape 5781" o:spid="_x0000_s1078" style="position:absolute;left:5470;top:27978;width:762;height:2604;visibility:visible;mso-wrap-style:square;v-text-anchor:top" coordsize="76177,26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" path="m36770,r4493,184172l76177,183321,39946,260427,,185179r34914,-852l30423,155,36770,xe" fillcolor="#4471c4" stroked="f" strokeweight="0">
                  <v:stroke miterlimit="83231f" joinstyle="miter"/>
                  <v:path arrowok="t" textboxrect="0,0,76177,260427"/>
                </v:shape>
                <v:shape id="Shape 55242" o:spid="_x0000_s1079" style="position:absolute;left:3183;top:37034;width:5969;height:2984;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" path="m,l596900,r,298450l,298450,,e" fillcolor="#0070c0" stroked="f" strokeweight="0">
                  <v:stroke miterlimit="83231f" joinstyle="miter"/>
                  <v:path arrowok="t" textboxrect="0,0,596900,298450"/>
                </v:shape>
                <v:shape id="Shape 5783" o:spid="_x0000_s1080" style="position:absolute;left:3183;top:37034;width:5969;height:2984;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" path="m,l596900,r,298450l,298450,,xe" filled="f" strokeweight=".5pt">
                  <v:path arrowok="t" textboxrect="0,0,596900,298450"/>
                </v:shape>
                <v:rect id="Rectangle 5784" o:spid="_x0000_s1081" style="position:absolute;left:4114;top:37429;width:102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" filled="f" stroked="f">
                  <v:textbox inset="0,0,0,0">
                    <w:txbxContent>
                      <w:p w14:paraId="0F7CC8E9" w14:textId="77777777" w:rsidR="009764C9" w:rsidRDefault="009764C9" w:rsidP="00263E81">
                        <w:pPr>
                          <w:spacing w:after="160" w:line="259" w:lineRule="auto"/>
                        </w:pPr>
                        <w:r>
                          <w:rPr>
                            <w:color w:val="FFFFFF"/>
                          </w:rPr>
                          <w:t>3</w:t>
                        </w:r>
                      </w:p>
                    </w:txbxContent>
                  </v:textbox>
                </v:rect>
                <v:rect id="Rectangle 5785" o:spid="_x0000_s1082" style="position:absolute;left:4876;top:37404;width:1189;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" filled="f" stroked="f">
                  <v:textbox inset="0,0,0,0">
                    <w:txbxContent>
                      <w:p w14:paraId="0C171496" w14:textId="77777777" w:rsidR="009764C9" w:rsidRDefault="009764C9" w:rsidP="00263E81">
                        <w:pPr>
                          <w:spacing w:after="160" w:line="259" w:lineRule="auto"/>
                        </w:pPr>
                        <w:proofErr w:type="spellStart"/>
                        <w:r>
                          <w:rPr>
                            <w:color w:val="FFFFFF"/>
                            <w:sz w:val="16"/>
                          </w:rPr>
                          <w:t>rd</w:t>
                        </w:r>
                        <w:proofErr w:type="spellEnd"/>
                      </w:p>
                    </w:txbxContent>
                  </v:textbox>
                </v:rect>
                <v:rect id="Rectangle 5786" o:spid="_x0000_s1083" style="position:absolute;left:5760;top:37429;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" filled="f" stroked="f">
                  <v:textbox inset="0,0,0,0">
                    <w:txbxContent>
                      <w:p w14:paraId="2375E9AC" w14:textId="77777777" w:rsidR="009764C9" w:rsidRDefault="009764C9" w:rsidP="00263E81">
                        <w:pPr>
                          <w:spacing w:after="160" w:line="259" w:lineRule="auto"/>
                        </w:pPr>
                        <w:r>
                          <w:rPr>
                            <w:color w:val="FFFFFF"/>
                          </w:rPr>
                          <w:t xml:space="preserve"> </w:t>
                        </w:r>
                      </w:p>
                    </w:txbxContent>
                  </v:textbox>
                </v:rect>
                <v:rect id="Rectangle 5787" o:spid="_x0000_s1084" style="position:absolute;left:6096;top:37429;width:216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" filled="f" stroked="f">
                  <v:textbox inset="0,0,0,0">
                    <w:txbxContent>
                      <w:p w14:paraId="6DFEE3E5" w14:textId="77777777" w:rsidR="009764C9" w:rsidRDefault="009764C9" w:rsidP="00263E81">
                        <w:pPr>
                          <w:spacing w:after="160" w:line="259" w:lineRule="auto"/>
                        </w:pPr>
                        <w:r>
                          <w:rPr>
                            <w:color w:val="FFFFFF"/>
                          </w:rPr>
                          <w:t>VE</w:t>
                        </w:r>
                      </w:p>
                    </w:txbxContent>
                  </v:textbox>
                </v:rect>
                <v:rect id="Rectangle 5788" o:spid="_x0000_s1085" style="position:absolute;left:7741;top:37429;width:459;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" filled="f" stroked="f">
                  <v:textbox inset="0,0,0,0">
                    <w:txbxContent>
                      <w:p w14:paraId="6446D345" w14:textId="77777777" w:rsidR="009764C9" w:rsidRDefault="009764C9" w:rsidP="00263E81">
                        <w:pPr>
                          <w:spacing w:after="160" w:line="259" w:lineRule="auto"/>
                        </w:pPr>
                        <w:r>
                          <w:rPr>
                            <w:color w:val="FFFFFF"/>
                          </w:rPr>
                          <w:t xml:space="preserve"> </w:t>
                        </w:r>
                      </w:p>
                    </w:txbxContent>
                  </v:textbox>
                </v:rect>
                <v:shape id="Shape 55243" o:spid="_x0000_s1086" style="position:absolute;left:3361;top:43282;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" path="m,l565150,r,298450l,298450,,e" fillcolor="#0070c0" stroked="f" strokeweight="0">
                  <v:stroke miterlimit="83231f" joinstyle="miter"/>
                  <v:path arrowok="t" textboxrect="0,0,565150,298450"/>
                </v:shape>
                <v:shape id="Shape 5790" o:spid="_x0000_s1087" style="position:absolute;left:3361;top:43282;width:5652;height:2985;visibility:visible;mso-wrap-style:square;v-text-anchor:top" coordsize="56515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" path="m,l565150,r,298450l,298450,,xe" filled="f" strokeweight=".5pt">
                  <v:path arrowok="t" textboxrect="0,0,565150,298450"/>
                </v:shape>
                <v:rect id="Rectangle 5791" o:spid="_x0000_s1088" style="position:absolute;left:4297;top:43677;width:348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" filled="f" stroked="f">
                  <v:textbox inset="0,0,0,0">
                    <w:txbxContent>
                      <w:p w14:paraId="5A3DA17D" w14:textId="77777777" w:rsidR="009764C9" w:rsidRDefault="009764C9" w:rsidP="00263E81">
                        <w:pPr>
                          <w:spacing w:after="160" w:line="259" w:lineRule="auto"/>
                        </w:pPr>
                        <w:r>
                          <w:rPr>
                            <w:color w:val="FFFFFF"/>
                          </w:rPr>
                          <w:t>BS &lt;</w:t>
                        </w:r>
                      </w:p>
                    </w:txbxContent>
                  </v:textbox>
                </v:rect>
                <v:rect id="Rectangle 5792" o:spid="_x0000_s1089" style="position:absolute;left:6918;top:43677;width:459;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" filled="f" stroked="f">
                  <v:textbox inset="0,0,0,0">
                    <w:txbxContent>
                      <w:p w14:paraId="222CAD8C" w14:textId="77777777" w:rsidR="009764C9" w:rsidRDefault="009764C9" w:rsidP="00263E81">
                        <w:pPr>
                          <w:spacing w:after="160" w:line="259" w:lineRule="auto"/>
                        </w:pPr>
                        <w:r>
                          <w:rPr>
                            <w:color w:val="FFFFFF"/>
                          </w:rPr>
                          <w:t xml:space="preserve"> </w:t>
                        </w:r>
                      </w:p>
                    </w:txbxContent>
                  </v:textbox>
                </v:rect>
                <v:rect id="Rectangle 5793" o:spid="_x0000_s1090" style="position:absolute;left:7254;top:43677;width:1027;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" filled="f" stroked="f">
                  <v:textbox inset="0,0,0,0">
                    <w:txbxContent>
                      <w:p w14:paraId="5F632173" w14:textId="77777777" w:rsidR="009764C9" w:rsidRDefault="009764C9" w:rsidP="00263E81">
                        <w:pPr>
                          <w:spacing w:after="160" w:line="259" w:lineRule="auto"/>
                        </w:pPr>
                        <w:r>
                          <w:rPr>
                            <w:color w:val="FFFFFF"/>
                          </w:rPr>
                          <w:t>7</w:t>
                        </w:r>
                      </w:p>
                    </w:txbxContent>
                  </v:textbox>
                </v:rect>
                <v:rect id="Rectangle 5794" o:spid="_x0000_s1091" style="position:absolute;left:8016;top:43770;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" filled="f" stroked="f">
                  <v:textbox inset="0,0,0,0">
                    <w:txbxContent>
                      <w:p w14:paraId="1FFA6238"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v:textbox>
                </v:rect>
                <v:rect id="Rectangle 5795" o:spid="_x0000_s1092" style="position:absolute;left:4297;top:45569;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" filled="f" stroked="f">
                  <v:textbox inset="0,0,0,0">
                    <w:txbxContent>
                      <w:p w14:paraId="28E5834E" w14:textId="77777777" w:rsidR="009764C9" w:rsidRDefault="009764C9" w:rsidP="00263E81">
                        <w:pPr>
                          <w:spacing w:after="160" w:line="259" w:lineRule="auto"/>
                        </w:pPr>
                        <w:r>
                          <w:rPr>
                            <w:rFonts w:ascii="Times New Roman" w:eastAsia="Times New Roman" w:hAnsi="Times New Roman" w:cs="Times New Roman"/>
                            <w:color w:val="FFFFFF"/>
                          </w:rPr>
                          <w:t>7</w:t>
                        </w:r>
                      </w:p>
                    </w:txbxContent>
                  </v:textbox>
                </v:rect>
                <v:rect id="Rectangle 5796" o:spid="_x0000_s1093" style="position:absolute;left:5059;top:45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" filled="f" stroked="f">
                  <v:textbox inset="0,0,0,0">
                    <w:txbxContent>
                      <w:p w14:paraId="60706385" w14:textId="77777777" w:rsidR="009764C9" w:rsidRDefault="009764C9" w:rsidP="00263E81">
                        <w:pPr>
                          <w:spacing w:after="160" w:line="259" w:lineRule="auto"/>
                        </w:pPr>
                        <w:r>
                          <w:rPr>
                            <w:rFonts w:ascii="Times New Roman" w:eastAsia="Times New Roman" w:hAnsi="Times New Roman" w:cs="Times New Roman"/>
                            <w:color w:val="FFFFFF"/>
                          </w:rPr>
                          <w:t xml:space="preserve"> </w:t>
                        </w:r>
                      </w:p>
                    </w:txbxContent>
                  </v:textbox>
                </v:rect>
                <v:shape id="Shape 5797" o:spid="_x0000_s1094" style="position:absolute;left:5743;top:40291;width:762;height:2604;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" path="m36770,r4493,184172l76177,183321,39947,260428,,185179r34915,-852l30423,155,36770,xe" fillcolor="#4471c4" stroked="f" strokeweight="0">
                  <v:stroke miterlimit="83231f" joinstyle="miter"/>
                  <v:path arrowok="t" textboxrect="0,0,76177,260428"/>
                </v:shape>
                <v:shape id="Shape 55244" o:spid="_x0000_s1095" style="position:absolute;left:281;top:49347;width:11811;height:2984;visibility:visible;mso-wrap-style:square;v-text-anchor:top" coordsize="11811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" path="m,l1181100,r,298450l,298450,,e" fillcolor="#0070c0" stroked="f" strokeweight="0">
                  <v:stroke miterlimit="83231f" joinstyle="miter"/>
                  <v:path arrowok="t" textboxrect="0,0,1181100,298450"/>
                </v:shape>
                <v:shape id="Shape 5799" o:spid="_x0000_s1096" style="position:absolute;left:281;top:49347;width:11811;height:2984;visibility:visible;mso-wrap-style:square;v-text-anchor:top" coordsize="11811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" path="m,l1181100,r,298450l,298450,,xe" filled="f" strokeweight=".5pt">
                  <v:path arrowok="t" textboxrect="0,0,1181100,298450"/>
                </v:shape>
                <v:rect id="Rectangle 5800" o:spid="_x0000_s1097" style="position:absolute;left:1219;top:49743;width:102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" filled="f" stroked="f">
                  <v:textbox inset="0,0,0,0">
                    <w:txbxContent>
                      <w:p w14:paraId="65E88632" w14:textId="77777777" w:rsidR="009764C9" w:rsidRDefault="009764C9" w:rsidP="00263E81">
                        <w:pPr>
                          <w:spacing w:after="160" w:line="259" w:lineRule="auto"/>
                        </w:pPr>
                        <w:r>
                          <w:rPr>
                            <w:color w:val="FFFFFF"/>
                          </w:rPr>
                          <w:t>3</w:t>
                        </w:r>
                      </w:p>
                    </w:txbxContent>
                  </v:textbox>
                </v:rect>
                <v:rect id="Rectangle 5801" o:spid="_x0000_s1098" style="position:absolute;left:1981;top:49718;width:1188;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" filled="f" stroked="f">
                  <v:textbox inset="0,0,0,0">
                    <w:txbxContent>
                      <w:p w14:paraId="227B3DF2" w14:textId="77777777" w:rsidR="009764C9" w:rsidRDefault="009764C9" w:rsidP="00263E81">
                        <w:pPr>
                          <w:spacing w:after="160" w:line="259" w:lineRule="auto"/>
                        </w:pPr>
                        <w:proofErr w:type="spellStart"/>
                        <w:r>
                          <w:rPr>
                            <w:color w:val="FFFFFF"/>
                            <w:sz w:val="16"/>
                          </w:rPr>
                          <w:t>rd</w:t>
                        </w:r>
                        <w:proofErr w:type="spellEnd"/>
                      </w:p>
                    </w:txbxContent>
                  </v:textbox>
                </v:rect>
                <v:rect id="Rectangle 5802" o:spid="_x0000_s1099" style="position:absolute;left:2865;top:49743;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" filled="f" stroked="f">
                  <v:textbox inset="0,0,0,0">
                    <w:txbxContent>
                      <w:p w14:paraId="564F407A" w14:textId="77777777" w:rsidR="009764C9" w:rsidRDefault="009764C9" w:rsidP="00263E81">
                        <w:pPr>
                          <w:spacing w:after="160" w:line="259" w:lineRule="auto"/>
                        </w:pPr>
                        <w:r>
                          <w:rPr>
                            <w:color w:val="FFFFFF"/>
                          </w:rPr>
                          <w:t xml:space="preserve"> </w:t>
                        </w:r>
                      </w:p>
                    </w:txbxContent>
                  </v:textbox>
                </v:rect>
                <v:rect id="Rectangle 5803" o:spid="_x0000_s1100" style="position:absolute;left:3200;top:49743;width:104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" filled="f" stroked="f">
                  <v:textbox inset="0,0,0,0">
                    <w:txbxContent>
                      <w:p w14:paraId="1BF004AC" w14:textId="77777777" w:rsidR="009764C9" w:rsidRDefault="009764C9" w:rsidP="00263E81">
                        <w:pPr>
                          <w:spacing w:after="160" w:line="259" w:lineRule="auto"/>
                        </w:pPr>
                        <w:r>
                          <w:rPr>
                            <w:color w:val="FFFFFF"/>
                          </w:rPr>
                          <w:t>P</w:t>
                        </w:r>
                      </w:p>
                    </w:txbxContent>
                  </v:textbox>
                </v:rect>
                <v:rect id="Rectangle 5804" o:spid="_x0000_s1101" style="position:absolute;left:3992;top:49743;width:91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" filled="f" stroked="f">
                  <v:textbox inset="0,0,0,0">
                    <w:txbxContent>
                      <w:p w14:paraId="4D24010E" w14:textId="77777777" w:rsidR="009764C9" w:rsidRDefault="009764C9" w:rsidP="00263E81">
                        <w:pPr>
                          <w:spacing w:after="160" w:line="259" w:lineRule="auto"/>
                        </w:pPr>
                        <w:proofErr w:type="spellStart"/>
                        <w:r>
                          <w:rPr>
                            <w:color w:val="FFFFFF"/>
                          </w:rPr>
                          <w:t>rostin</w:t>
                        </w:r>
                        <w:proofErr w:type="spellEnd"/>
                        <w:r>
                          <w:rPr>
                            <w:color w:val="FFFFFF"/>
                          </w:rPr>
                          <w:t xml:space="preserve"> dose</w:t>
                        </w:r>
                      </w:p>
                    </w:txbxContent>
                  </v:textbox>
                </v:rect>
                <v:rect id="Rectangle 5805" o:spid="_x0000_s1102" style="position:absolute;left:10911;top:49743;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" filled="f" stroked="f">
                  <v:textbox inset="0,0,0,0">
                    <w:txbxContent>
                      <w:p w14:paraId="0D9FFC5C" w14:textId="77777777" w:rsidR="009764C9" w:rsidRDefault="009764C9" w:rsidP="00263E81">
                        <w:pPr>
                          <w:spacing w:after="160" w:line="259" w:lineRule="auto"/>
                        </w:pPr>
                        <w:r>
                          <w:rPr>
                            <w:color w:val="FFFFFF"/>
                          </w:rPr>
                          <w:t xml:space="preserve"> </w:t>
                        </w:r>
                      </w:p>
                    </w:txbxContent>
                  </v:textbox>
                </v:rect>
                <v:shape id="Shape 5806" o:spid="_x0000_s1103" style="position:absolute;left:5743;top:46450;width:762;height:2604;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" path="m36770,r4493,184172l76177,183321,39947,260428,,185179r34915,-852l30423,155,36770,xe" fillcolor="#4471c4" stroked="f" strokeweight="0">
                  <v:stroke miterlimit="83231f" joinstyle="miter"/>
                  <v:path arrowok="t" textboxrect="0,0,76177,260428"/>
                </v:shape>
                <v:shape id="Shape 5807" o:spid="_x0000_s1104" style="position:absolute;left:5470;top:34138;width:762;height:2604;visibility:visible;mso-wrap-style:square;v-text-anchor:top" coordsize="76177,26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" path="m36770,r4493,184172l76177,183321,39946,260427,,185179r34914,-852l30423,155,36770,xe" fillcolor="#4471c4" stroked="f" strokeweight="0">
                  <v:stroke miterlimit="83231f" joinstyle="miter"/>
                  <v:path arrowok="t" textboxrect="0,0,76177,260427"/>
                </v:shape>
                <v:shape id="Shape 55245" o:spid="_x0000_s1105" style="position:absolute;left:3361;top:55411;width:5969;height:2984;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" path="m,l596900,r,298450l,298450,,e" fillcolor="#0070c0" stroked="f" strokeweight="0">
                  <v:stroke miterlimit="83231f" joinstyle="miter"/>
                  <v:path arrowok="t" textboxrect="0,0,596900,298450"/>
                </v:shape>
                <v:shape id="Shape 5809" o:spid="_x0000_s1106" style="position:absolute;left:3361;top:55411;width:5969;height:2984;visibility:visible;mso-wrap-style:square;v-text-anchor:top" coordsize="5969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" path="m,l596900,r,298450l,298450,,xe" filled="f" strokeweight=".5pt">
                  <v:path arrowok="t" textboxrect="0,0,596900,298450"/>
                </v:shape>
                <v:rect id="Rectangle 5810" o:spid="_x0000_s1107" style="position:absolute;left:4297;top:55808;width:102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" filled="f" stroked="f">
                  <v:textbox inset="0,0,0,0">
                    <w:txbxContent>
                      <w:p w14:paraId="3407C670" w14:textId="77777777" w:rsidR="009764C9" w:rsidRDefault="009764C9" w:rsidP="00263E81">
                        <w:pPr>
                          <w:spacing w:after="160" w:line="259" w:lineRule="auto"/>
                        </w:pPr>
                        <w:r>
                          <w:rPr>
                            <w:color w:val="FFFFFF"/>
                          </w:rPr>
                          <w:t>4</w:t>
                        </w:r>
                      </w:p>
                    </w:txbxContent>
                  </v:textbox>
                </v:rect>
                <v:rect id="Rectangle 5811" o:spid="_x0000_s1108" style="position:absolute;left:5059;top:55784;width:1148;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" filled="f" stroked="f">
                  <v:textbox inset="0,0,0,0">
                    <w:txbxContent>
                      <w:p w14:paraId="29F4B6D7" w14:textId="77777777" w:rsidR="009764C9" w:rsidRDefault="009764C9" w:rsidP="00263E81">
                        <w:pPr>
                          <w:spacing w:after="160" w:line="259" w:lineRule="auto"/>
                        </w:pPr>
                        <w:proofErr w:type="spellStart"/>
                        <w:r>
                          <w:rPr>
                            <w:color w:val="FFFFFF"/>
                            <w:sz w:val="16"/>
                          </w:rPr>
                          <w:t>th</w:t>
                        </w:r>
                        <w:proofErr w:type="spellEnd"/>
                      </w:p>
                    </w:txbxContent>
                  </v:textbox>
                </v:rect>
                <v:rect id="Rectangle 5812" o:spid="_x0000_s1109" style="position:absolute;left:5913;top:55808;width:45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" filled="f" stroked="f">
                  <v:textbox inset="0,0,0,0">
                    <w:txbxContent>
                      <w:p w14:paraId="0ECB3D48" w14:textId="77777777" w:rsidR="009764C9" w:rsidRDefault="009764C9" w:rsidP="00263E81">
                        <w:pPr>
                          <w:spacing w:after="160" w:line="259" w:lineRule="auto"/>
                        </w:pPr>
                        <w:r>
                          <w:rPr>
                            <w:color w:val="FFFFFF"/>
                          </w:rPr>
                          <w:t xml:space="preserve"> </w:t>
                        </w:r>
                      </w:p>
                    </w:txbxContent>
                  </v:textbox>
                </v:rect>
                <v:rect id="Rectangle 5813" o:spid="_x0000_s1110" style="position:absolute;left:6278;top:55808;width:212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" filled="f" stroked="f">
                  <v:textbox inset="0,0,0,0">
                    <w:txbxContent>
                      <w:p w14:paraId="1CDA1AE3" w14:textId="77777777" w:rsidR="009764C9" w:rsidRDefault="009764C9" w:rsidP="00263E81">
                        <w:pPr>
                          <w:spacing w:after="160" w:line="259" w:lineRule="auto"/>
                        </w:pPr>
                        <w:r>
                          <w:rPr>
                            <w:color w:val="FFFFFF"/>
                          </w:rPr>
                          <w:t>VE</w:t>
                        </w:r>
                      </w:p>
                    </w:txbxContent>
                  </v:textbox>
                </v:rect>
                <v:rect id="Rectangle 5814" o:spid="_x0000_s1111" style="position:absolute;left:7894;top:55808;width:458;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" filled="f" stroked="f">
                  <v:textbox inset="0,0,0,0">
                    <w:txbxContent>
                      <w:p w14:paraId="7E9B3F02" w14:textId="77777777" w:rsidR="009764C9" w:rsidRDefault="009764C9" w:rsidP="00263E81">
                        <w:pPr>
                          <w:spacing w:after="160" w:line="259" w:lineRule="auto"/>
                        </w:pPr>
                        <w:r>
                          <w:rPr>
                            <w:color w:val="FFFFFF"/>
                          </w:rPr>
                          <w:t xml:space="preserve"> </w:t>
                        </w:r>
                      </w:p>
                    </w:txbxContent>
                  </v:textbox>
                </v:rect>
                <v:shape id="Shape 5815" o:spid="_x0000_s1112" style="position:absolute;left:5648;top:52603;width:762;height:2605;visibility:visible;mso-wrap-style:square;v-text-anchor:top" coordsize="76177,26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" path="m36770,r4493,184173l76177,183322,39947,260428,,185179r34915,-851l30423,155,36770,xe" fillcolor="#4471c4" stroked="f" strokeweight="0">
                  <v:stroke miterlimit="83231f" joinstyle="miter"/>
                  <v:path arrowok="t" textboxrect="0,0,76177,260428"/>
                </v:shape>
                <v:shape id="Shape 55246" o:spid="_x0000_s1113" style="position:absolute;left:32604;top:6250;width:6412;height:2984;visibility:visible;mso-wrap-style:square;v-text-anchor:top" coordsize="641259,2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" path="m,l641259,r,298430l,298430,,e" fillcolor="#0070c0" stroked="f" strokeweight="0">
                  <v:stroke miterlimit="83231f" joinstyle="miter"/>
                  <v:path arrowok="t" textboxrect="0,0,641259,298430"/>
                </v:shape>
                <v:shape id="Shape 5817" o:spid="_x0000_s1114" style="position:absolute;left:32604;top:6250;width:6412;height:2984;visibility:visible;mso-wrap-style:square;v-text-anchor:top" coordsize="641258,2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" path="m,l641258,r,298430l,298430,,xe" filled="f" strokeweight=".5pt">
                  <v:path arrowok="t" textboxrect="0,0,641258,2984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9" o:spid="_x0000_s1115" type="#_x0000_t75" style="position:absolute;left:32628;top:6749;width:6371;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">
                  <v:imagedata r:id="rId15" o:title=""/>
                </v:shape>
                <v:rect id="Rectangle 5820" o:spid="_x0000_s1116" style="position:absolute;left:33539;top:6857;width:5100;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" filled="f" stroked="f">
                  <v:textbox inset="0,0,0,0">
                    <w:txbxContent>
                      <w:p w14:paraId="70DC7660" w14:textId="5F8A7698" w:rsidR="009764C9" w:rsidRDefault="009764C9" w:rsidP="00263E81">
                        <w:pPr>
                          <w:spacing w:after="160" w:line="259" w:lineRule="auto"/>
                        </w:pPr>
                        <w:proofErr w:type="gramStart"/>
                        <w:r>
                          <w:rPr>
                            <w:color w:val="FFFFFF"/>
                          </w:rPr>
                          <w:t>BS  &gt;</w:t>
                        </w:r>
                        <w:proofErr w:type="gramEnd"/>
                      </w:p>
                    </w:txbxContent>
                  </v:textbox>
                </v:rect>
                <v:rect id="Rectangle 5822" o:spid="_x0000_s1117" style="position:absolute;left:36225;top:6858;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" filled="f" stroked="f">
                  <v:textbox inset="0,0,0,0">
                    <w:txbxContent>
                      <w:p w14:paraId="5027F5AD" w14:textId="77777777" w:rsidR="009764C9" w:rsidRDefault="009764C9" w:rsidP="00263E81">
                        <w:pPr>
                          <w:spacing w:after="160" w:line="259" w:lineRule="auto"/>
                        </w:pPr>
                        <w:r>
                          <w:rPr>
                            <w:color w:val="FFFFFF"/>
                          </w:rPr>
                          <w:t xml:space="preserve"> </w:t>
                        </w:r>
                      </w:p>
                    </w:txbxContent>
                  </v:textbox>
                </v:rect>
                <v:rect id="Rectangle 5823" o:spid="_x0000_s1118" style="position:absolute;left:36591;top:6858;width:102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" filled="f" stroked="f">
                  <v:textbox inset="0,0,0,0">
                    <w:txbxContent>
                      <w:p w14:paraId="763761B5" w14:textId="77777777" w:rsidR="009764C9" w:rsidRDefault="009764C9" w:rsidP="00263E81">
                        <w:pPr>
                          <w:spacing w:after="160" w:line="259" w:lineRule="auto"/>
                        </w:pPr>
                        <w:r>
                          <w:rPr>
                            <w:color w:val="FFFFFF"/>
                          </w:rPr>
                          <w:t>7</w:t>
                        </w:r>
                      </w:p>
                    </w:txbxContent>
                  </v:textbox>
                </v:rect>
                <v:rect id="Rectangle 5824" o:spid="_x0000_s1119" style="position:absolute;left:37383;top:6858;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" filled="f" stroked="f">
                  <v:textbox inset="0,0,0,0">
                    <w:txbxContent>
                      <w:p w14:paraId="7E6BCC49" w14:textId="77777777" w:rsidR="009764C9" w:rsidRDefault="009764C9" w:rsidP="00263E81">
                        <w:pPr>
                          <w:spacing w:after="160" w:line="259" w:lineRule="auto"/>
                        </w:pPr>
                        <w:r>
                          <w:rPr>
                            <w:color w:val="FFFFFF"/>
                          </w:rPr>
                          <w:t xml:space="preserve"> </w:t>
                        </w:r>
                      </w:p>
                    </w:txbxContent>
                  </v:textbox>
                </v:rect>
                <v:shape id="Shape 5825" o:spid="_x0000_s1120" style="position:absolute;left:5921;top:580;width:29783;height:545;visibility:visible;mso-wrap-style:square;v-text-anchor:top" coordsize="2692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" path="m,l2692014,1e" filled="f" strokecolor="#3f6dc3" strokeweight=".5pt">
                  <v:stroke miterlimit="66585f" joinstyle="miter"/>
                  <v:path arrowok="t" textboxrect="0,0,2692014,1"/>
                </v:shape>
                <v:shape id="Shape 5826" o:spid="_x0000_s1121" style="position:absolute;left:35663;top:1633;width:762;height:4444;visibility:visible;mso-wrap-style:square;v-text-anchor:top" coordsize="76200,4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" path="m34924,r6350,l41275,368270r34925,l38100,444470,,368270r34925,l34924,xe" fillcolor="#4471c4" stroked="f" strokeweight="0">
                  <v:stroke miterlimit="66585f" joinstyle="miter"/>
                  <v:path arrowok="t" textboxrect="0,0,76200,444470"/>
                </v:shape>
                <v:shape id="Shape 5827" o:spid="_x0000_s1122" style="position:absolute;left:35708;top:9508;width:761;height:2604;visibility:visible;mso-wrap-style:square;v-text-anchor:top" coordsize="76177,26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" path="m36771,r4491,184154l76177,183303,39946,260408,,185161r34914,-852l30423,153,36771,xe" fillcolor="#4471c4" stroked="f" strokeweight="0">
                  <v:stroke miterlimit="66585f" joinstyle="miter"/>
                  <v:path arrowok="t" textboxrect="0,0,76177,260408"/>
                </v:shape>
                <v:shape id="Shape 55247" o:spid="_x0000_s1123" style="position:absolute;left:33690;top:12587;width:5016;height:2984;visibility:visible;mso-wrap-style:square;v-text-anchor:top" coordsize="501578,29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" path="m,l501578,r,298431l,298431,,e" fillcolor="#0070c0" stroked="f" strokeweight="0">
                  <v:stroke miterlimit="66585f" joinstyle="miter"/>
                  <v:path arrowok="t" textboxrect="0,0,501578,298431"/>
                </v:shape>
                <v:shape id="Shape 5829" o:spid="_x0000_s1124" style="position:absolute;left:33690;top:12587;width:5016;height:2984;visibility:visible;mso-wrap-style:square;v-text-anchor:top" coordsize="501578,2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" path="m,l501578,r,298430l,298430,,xe" filled="f" strokeweight=".5pt">
                  <v:path arrowok="t" textboxrect="0,0,501578,298430"/>
                </v:shape>
                <v:shape id="Picture 5831" o:spid="_x0000_s1125" type="#_x0000_t75" style="position:absolute;left:33726;top:13089;width:4937;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">
                  <v:imagedata r:id="rId16" o:title=""/>
                </v:shape>
                <v:rect id="Rectangle 5832" o:spid="_x0000_s1126" style="position:absolute;left:34640;top:13106;width:400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" filled="f" stroked="f">
                  <v:textbox inset="0,0,0,0">
                    <w:txbxContent>
                      <w:p w14:paraId="0B1ED960" w14:textId="77777777" w:rsidR="009764C9" w:rsidRDefault="009764C9" w:rsidP="00263E81">
                        <w:pPr>
                          <w:spacing w:after="160" w:line="259" w:lineRule="auto"/>
                        </w:pPr>
                        <w:r>
                          <w:rPr>
                            <w:color w:val="FFFFFF"/>
                          </w:rPr>
                          <w:t>ARM</w:t>
                        </w:r>
                      </w:p>
                    </w:txbxContent>
                  </v:textbox>
                </v:rect>
                <v:rect id="Rectangle 5833" o:spid="_x0000_s1127" style="position:absolute;left:37658;top:13106;width:458;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" filled="f" stroked="f">
                  <v:textbox inset="0,0,0,0">
                    <w:txbxContent>
                      <w:p w14:paraId="63A53637" w14:textId="77777777" w:rsidR="009764C9" w:rsidRDefault="009764C9" w:rsidP="00263E81">
                        <w:pPr>
                          <w:spacing w:after="160" w:line="259" w:lineRule="auto"/>
                        </w:pPr>
                        <w:r>
                          <w:rPr>
                            <w:color w:val="FFFFFF"/>
                          </w:rPr>
                          <w:t xml:space="preserve"> </w:t>
                        </w:r>
                      </w:p>
                    </w:txbxContent>
                  </v:textbox>
                </v:rect>
                <v:shape id="Shape 5834" o:spid="_x0000_s1128" style="position:absolute;left:9410;top:6706;width:22748;height:13236;visibility:visible;mso-wrap-style:square;v-text-anchor:top" coordsize="2274895,13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" path="m2274895,r-46746,71224l2210603,41025,3190,1323545,,1318054,2207413,35535,2189868,5337,2274895,xe" fillcolor="#4471c4" stroked="f" strokeweight="0">
                  <v:stroke miterlimit="83231f" joinstyle="miter"/>
                  <v:path arrowok="t" textboxrect="0,0,2274895,1323545"/>
                </v:shape>
                <v:shape id="Shape 5835" o:spid="_x0000_s1129" style="position:absolute;left:9946;top:7792;width:22060;height:31007;visibility:visible;mso-wrap-style:square;v-text-anchor:top" coordsize="2206037,310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" path="m2206037,r-13107,84179l2164467,63941,5175,3100639,,3096960,2159292,60260,2130829,40022,2206037,xe" fillcolor="#4471c4" stroked="f" strokeweight="0">
                  <v:stroke miterlimit="83231f" joinstyle="miter"/>
                  <v:path arrowok="t" textboxrect="0,0,2206037,3100639"/>
                </v:shape>
                <v:shape id="Shape 5836" o:spid="_x0000_s1130" style="position:absolute;left:17815;top:9786;width:14299;height:47082;visibility:visible;mso-wrap-style:square;v-text-anchor:top" coordsize="1429876,470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" path="m1415280,r14596,83934l1396425,73898,6082,4708167,,4706342,1390342,72073,1356891,62037,1415280,xe" fillcolor="#4471c4" stroked="f" strokeweight="0">
                  <v:stroke miterlimit="83231f" joinstyle="miter"/>
                  <v:path arrowok="t" textboxrect="0,0,1429876,4708167"/>
                </v:shape>
                <v:shape id="Shape 5837" o:spid="_x0000_s1131" style="position:absolute;left:10149;top:56859;width:7690;height:0;visibility:visible;mso-wrap-style:square;v-text-anchor:top" coordsize="768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" path="m,l768985,1e" filled="f" strokecolor="#3f6dc3" strokeweight=".5pt">
                  <v:stroke miterlimit="66585f" joinstyle="miter"/>
                  <v:path arrowok="t" textboxrect="0,0,768985,1"/>
                </v:shape>
                <v:shape id="Shape 5838" o:spid="_x0000_s1132" style="position:absolute;left:9972;top:63018;width:31115;height:0;visibility:visible;mso-wrap-style:square;v-text-anchor:top" coordsize="3111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" path="m,1l3111500,e" filled="f" strokecolor="#3f6dc3" strokeweight=".5pt">
                  <v:stroke miterlimit="66585f" joinstyle="miter"/>
                  <v:path arrowok="t" textboxrect="0,0,3111500,1"/>
                </v:shape>
                <v:shape id="Shape 5839" o:spid="_x0000_s1133" style="position:absolute;left:40784;top:63018;width:762;height:4445;visibility:visible;mso-wrap-style:square;v-text-anchor:top" coordsize="76191,44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" path="m36008,r5262,368307l76191,367809,39185,444546,,368897r34922,-499l29660,90,36008,xe" fillcolor="#4471c4" stroked="f" strokeweight="0">
                  <v:stroke miterlimit="83231f" joinstyle="miter"/>
                  <v:path arrowok="t" textboxrect="0,0,76191,444546"/>
                </v:shape>
                <w10:anchorlock/>
              </v:group>
            </w:pict>
          </mc:Fallback>
        </mc:AlternateContent>
      </w:r>
    </w:p>
    <w:p w14:paraId="2EB47BB5" w14:textId="77777777" w:rsidR="005D5049" w:rsidRDefault="005D5049" w:rsidP="00263E81">
      <w:pPr>
        <w:jc w:val="both"/>
        <w:rPr>
          <w:rFonts w:ascii="Arial" w:hAnsi="Arial" w:cs="Arial"/>
          <w:b/>
          <w:color w:val="00B0F0"/>
          <w:sz w:val="32"/>
        </w:rPr>
      </w:pPr>
    </w:p>
    <w:p w14:paraId="15AA11D6" w14:textId="77777777" w:rsidR="005D5049" w:rsidRDefault="005D5049" w:rsidP="00263E81">
      <w:pPr>
        <w:jc w:val="both"/>
        <w:rPr>
          <w:rFonts w:ascii="Arial" w:hAnsi="Arial" w:cs="Arial"/>
          <w:b/>
          <w:color w:val="00B0F0"/>
          <w:sz w:val="32"/>
        </w:rPr>
      </w:pPr>
    </w:p>
    <w:p w14:paraId="4220AE20" w14:textId="1D7EE575" w:rsidR="00263E81" w:rsidRPr="004F6EEA" w:rsidRDefault="00263E81" w:rsidP="004F6EEA">
      <w:pPr>
        <w:pStyle w:val="Heading1"/>
        <w:rPr>
          <w:rFonts w:ascii="Arial" w:hAnsi="Arial" w:cs="Arial"/>
          <w:color w:val="00B0F0"/>
          <w:sz w:val="32"/>
          <w:szCs w:val="32"/>
        </w:rPr>
      </w:pPr>
      <w:bookmarkStart w:id="13" w:name="_Toc213136101"/>
      <w:r w:rsidRPr="004F6EEA">
        <w:rPr>
          <w:rFonts w:ascii="Arial" w:hAnsi="Arial" w:cs="Arial"/>
          <w:color w:val="00B0F0"/>
          <w:sz w:val="32"/>
          <w:szCs w:val="32"/>
        </w:rPr>
        <w:lastRenderedPageBreak/>
        <w:t>Appendix 3</w:t>
      </w:r>
      <w:bookmarkEnd w:id="13"/>
      <w:r w:rsidRPr="004F6EEA">
        <w:rPr>
          <w:rFonts w:ascii="Arial" w:hAnsi="Arial" w:cs="Arial"/>
          <w:color w:val="00B0F0"/>
          <w:sz w:val="32"/>
          <w:szCs w:val="32"/>
        </w:rPr>
        <w:t xml:space="preserve"> </w:t>
      </w:r>
    </w:p>
    <w:p w14:paraId="43E57E7A" w14:textId="77777777" w:rsidR="008A2099" w:rsidRDefault="008A2099" w:rsidP="00263E81">
      <w:pPr>
        <w:jc w:val="both"/>
        <w:rPr>
          <w:rFonts w:ascii="Arial" w:hAnsi="Arial" w:cs="Arial"/>
        </w:rPr>
      </w:pPr>
    </w:p>
    <w:p w14:paraId="7AC4C7AE" w14:textId="3D10ADBA" w:rsidR="00263E81" w:rsidRPr="00263E81" w:rsidRDefault="00263E81" w:rsidP="00263E81">
      <w:pPr>
        <w:jc w:val="both"/>
        <w:rPr>
          <w:rFonts w:ascii="Arial" w:hAnsi="Arial" w:cs="Arial"/>
        </w:rPr>
      </w:pPr>
      <w:r w:rsidRPr="00263E81">
        <w:rPr>
          <w:rFonts w:ascii="Arial" w:hAnsi="Arial" w:cs="Arial"/>
        </w:rPr>
        <w:t xml:space="preserve">Doses of vaginal prostaglandins organised by type of prostaglandin and parity.  </w:t>
      </w:r>
    </w:p>
    <w:p w14:paraId="6A2D580B" w14:textId="77777777" w:rsidR="00263E81" w:rsidRPr="00263E81" w:rsidRDefault="00263E81" w:rsidP="00263E81">
      <w:pPr>
        <w:jc w:val="both"/>
        <w:rPr>
          <w:rFonts w:ascii="Arial" w:hAnsi="Arial" w:cs="Arial"/>
        </w:rPr>
      </w:pPr>
      <w:r w:rsidRPr="00263E81">
        <w:rPr>
          <w:rFonts w:ascii="Arial" w:hAnsi="Arial" w:cs="Arial"/>
        </w:rPr>
        <w:t xml:space="preserve"> </w:t>
      </w:r>
    </w:p>
    <w:tbl>
      <w:tblPr>
        <w:tblStyle w:val="TableGrid0"/>
        <w:tblW w:w="9378" w:type="dxa"/>
        <w:tblInd w:w="-5" w:type="dxa"/>
        <w:tblCellMar>
          <w:top w:w="5" w:type="dxa"/>
          <w:left w:w="109" w:type="dxa"/>
          <w:right w:w="115" w:type="dxa"/>
        </w:tblCellMar>
        <w:tblLook w:val="04A0" w:firstRow="1" w:lastRow="0" w:firstColumn="1" w:lastColumn="0" w:noHBand="0" w:noVBand="1"/>
      </w:tblPr>
      <w:tblGrid>
        <w:gridCol w:w="1843"/>
        <w:gridCol w:w="3686"/>
        <w:gridCol w:w="3849"/>
      </w:tblGrid>
      <w:tr w:rsidR="00263E81" w:rsidRPr="00263E81" w14:paraId="55CC2747" w14:textId="77777777" w:rsidTr="005D5049">
        <w:trPr>
          <w:trHeight w:val="30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14:paraId="68978552" w14:textId="77777777" w:rsidR="00263E81" w:rsidRPr="00263E81" w:rsidRDefault="00263E81" w:rsidP="00263E81">
            <w:pPr>
              <w:jc w:val="both"/>
              <w:rPr>
                <w:rFonts w:ascii="Arial" w:hAnsi="Arial" w:cs="Arial"/>
              </w:rPr>
            </w:pPr>
            <w:r w:rsidRPr="00263E81">
              <w:rPr>
                <w:rFonts w:ascii="Arial" w:hAnsi="Arial" w:cs="Arial"/>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CCCCCC"/>
          </w:tcPr>
          <w:p w14:paraId="17E28723" w14:textId="77777777" w:rsidR="00263E81" w:rsidRPr="00263E81" w:rsidRDefault="00263E81" w:rsidP="00263E81">
            <w:pPr>
              <w:jc w:val="both"/>
              <w:rPr>
                <w:rFonts w:ascii="Arial" w:hAnsi="Arial" w:cs="Arial"/>
                <w:b/>
              </w:rPr>
            </w:pPr>
            <w:r w:rsidRPr="00263E81">
              <w:rPr>
                <w:rFonts w:ascii="Arial" w:hAnsi="Arial" w:cs="Arial"/>
                <w:b/>
              </w:rPr>
              <w:t xml:space="preserve">Primigravida </w:t>
            </w:r>
          </w:p>
        </w:tc>
        <w:tc>
          <w:tcPr>
            <w:tcW w:w="3849" w:type="dxa"/>
            <w:tcBorders>
              <w:top w:val="single" w:sz="4" w:space="0" w:color="000000"/>
              <w:left w:val="single" w:sz="4" w:space="0" w:color="000000"/>
              <w:bottom w:val="single" w:sz="4" w:space="0" w:color="000000"/>
              <w:right w:val="single" w:sz="4" w:space="0" w:color="000000"/>
            </w:tcBorders>
            <w:shd w:val="clear" w:color="auto" w:fill="CCCCCC"/>
          </w:tcPr>
          <w:p w14:paraId="68671637" w14:textId="59B8C76C" w:rsidR="00263E81" w:rsidRPr="00263E81" w:rsidRDefault="00263E81" w:rsidP="00263E81">
            <w:pPr>
              <w:jc w:val="both"/>
              <w:rPr>
                <w:rFonts w:ascii="Arial" w:hAnsi="Arial" w:cs="Arial"/>
                <w:b/>
              </w:rPr>
            </w:pPr>
            <w:r w:rsidRPr="00263E81">
              <w:rPr>
                <w:rFonts w:ascii="Arial" w:hAnsi="Arial" w:cs="Arial"/>
                <w:b/>
              </w:rPr>
              <w:t>Parous wome</w:t>
            </w:r>
            <w:r w:rsidR="003A15D2">
              <w:rPr>
                <w:rFonts w:ascii="Arial" w:hAnsi="Arial" w:cs="Arial"/>
                <w:b/>
              </w:rPr>
              <w:t>n/pregnant people</w:t>
            </w:r>
          </w:p>
        </w:tc>
      </w:tr>
      <w:tr w:rsidR="00CC375C" w:rsidRPr="00263E81" w14:paraId="1278ADBF" w14:textId="77777777" w:rsidTr="000707D5">
        <w:trPr>
          <w:trHeight w:val="302"/>
        </w:trPr>
        <w:tc>
          <w:tcPr>
            <w:tcW w:w="1843" w:type="dxa"/>
            <w:vMerge/>
            <w:tcBorders>
              <w:top w:val="nil"/>
              <w:left w:val="single" w:sz="4" w:space="0" w:color="000000"/>
              <w:bottom w:val="single" w:sz="4" w:space="0" w:color="000000"/>
              <w:right w:val="single" w:sz="4" w:space="0" w:color="000000"/>
            </w:tcBorders>
          </w:tcPr>
          <w:p w14:paraId="140BACD5" w14:textId="77777777" w:rsidR="00CC375C" w:rsidRPr="00263E81" w:rsidRDefault="00CC375C" w:rsidP="00263E81">
            <w:pPr>
              <w:jc w:val="both"/>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shd w:val="clear" w:color="auto" w:fill="CCCCCC"/>
          </w:tcPr>
          <w:p w14:paraId="48C0B7F2" w14:textId="4387B31E" w:rsidR="00CC375C" w:rsidRPr="00263E81" w:rsidRDefault="00CC375C" w:rsidP="00263E81">
            <w:pPr>
              <w:jc w:val="both"/>
              <w:rPr>
                <w:rFonts w:ascii="Arial" w:hAnsi="Arial" w:cs="Arial"/>
                <w:b/>
              </w:rPr>
            </w:pPr>
            <w:r w:rsidRPr="00263E81">
              <w:rPr>
                <w:rFonts w:ascii="Arial" w:hAnsi="Arial" w:cs="Arial"/>
                <w:b/>
              </w:rPr>
              <w:t xml:space="preserve">Tablet </w:t>
            </w:r>
          </w:p>
        </w:tc>
        <w:tc>
          <w:tcPr>
            <w:tcW w:w="3849" w:type="dxa"/>
            <w:tcBorders>
              <w:top w:val="single" w:sz="4" w:space="0" w:color="000000"/>
              <w:left w:val="single" w:sz="4" w:space="0" w:color="000000"/>
              <w:bottom w:val="single" w:sz="4" w:space="0" w:color="000000"/>
              <w:right w:val="single" w:sz="4" w:space="0" w:color="000000"/>
            </w:tcBorders>
            <w:shd w:val="clear" w:color="auto" w:fill="CCCCCC"/>
          </w:tcPr>
          <w:p w14:paraId="3721459F" w14:textId="28C19B68" w:rsidR="00CC375C" w:rsidRPr="00263E81" w:rsidRDefault="00CC375C" w:rsidP="00263E81">
            <w:pPr>
              <w:jc w:val="both"/>
              <w:rPr>
                <w:rFonts w:ascii="Arial" w:hAnsi="Arial" w:cs="Arial"/>
                <w:b/>
              </w:rPr>
            </w:pPr>
            <w:r w:rsidRPr="00263E81">
              <w:rPr>
                <w:rFonts w:ascii="Arial" w:hAnsi="Arial" w:cs="Arial"/>
                <w:b/>
              </w:rPr>
              <w:t xml:space="preserve">Tablet </w:t>
            </w:r>
          </w:p>
        </w:tc>
      </w:tr>
      <w:tr w:rsidR="00CC375C" w:rsidRPr="00263E81" w14:paraId="2545A246" w14:textId="77777777" w:rsidTr="00961AFE">
        <w:trPr>
          <w:trHeight w:val="305"/>
        </w:trPr>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3AAE28B7" w14:textId="77777777" w:rsidR="00CC375C" w:rsidRPr="00263E81" w:rsidRDefault="00CC375C" w:rsidP="00263E81">
            <w:pPr>
              <w:jc w:val="both"/>
              <w:rPr>
                <w:rFonts w:ascii="Arial" w:hAnsi="Arial" w:cs="Arial"/>
                <w:b/>
              </w:rPr>
            </w:pPr>
            <w:r w:rsidRPr="00263E81">
              <w:rPr>
                <w:rFonts w:ascii="Arial" w:hAnsi="Arial" w:cs="Arial"/>
                <w:b/>
              </w:rPr>
              <w:t>1</w:t>
            </w:r>
            <w:r w:rsidRPr="00263E81">
              <w:rPr>
                <w:rFonts w:ascii="Arial" w:hAnsi="Arial" w:cs="Arial"/>
                <w:b/>
                <w:vertAlign w:val="superscript"/>
              </w:rPr>
              <w:t>st</w:t>
            </w:r>
            <w:r w:rsidRPr="00263E81">
              <w:rPr>
                <w:rFonts w:ascii="Arial" w:hAnsi="Arial" w:cs="Arial"/>
                <w:b/>
              </w:rPr>
              <w:t xml:space="preserve"> dose </w:t>
            </w:r>
          </w:p>
        </w:tc>
        <w:tc>
          <w:tcPr>
            <w:tcW w:w="3686" w:type="dxa"/>
            <w:tcBorders>
              <w:top w:val="single" w:sz="4" w:space="0" w:color="000000"/>
              <w:left w:val="single" w:sz="4" w:space="0" w:color="000000"/>
              <w:bottom w:val="single" w:sz="4" w:space="0" w:color="000000"/>
              <w:right w:val="single" w:sz="4" w:space="0" w:color="000000"/>
            </w:tcBorders>
          </w:tcPr>
          <w:p w14:paraId="724CC6FC" w14:textId="7E1152E1" w:rsidR="00CC375C" w:rsidRPr="00263E81" w:rsidRDefault="00CC375C" w:rsidP="00263E81">
            <w:pPr>
              <w:jc w:val="both"/>
              <w:rPr>
                <w:rFonts w:ascii="Arial" w:hAnsi="Arial" w:cs="Arial"/>
              </w:rPr>
            </w:pPr>
            <w:r w:rsidRPr="00263E81">
              <w:rPr>
                <w:rFonts w:ascii="Arial" w:hAnsi="Arial" w:cs="Arial"/>
              </w:rPr>
              <w:t xml:space="preserve">3mg </w:t>
            </w:r>
          </w:p>
        </w:tc>
        <w:tc>
          <w:tcPr>
            <w:tcW w:w="3849" w:type="dxa"/>
            <w:tcBorders>
              <w:top w:val="single" w:sz="4" w:space="0" w:color="000000"/>
              <w:left w:val="single" w:sz="4" w:space="0" w:color="000000"/>
              <w:bottom w:val="single" w:sz="4" w:space="0" w:color="000000"/>
              <w:right w:val="single" w:sz="4" w:space="0" w:color="000000"/>
            </w:tcBorders>
          </w:tcPr>
          <w:p w14:paraId="27E8B3C7" w14:textId="429F07FD" w:rsidR="00CC375C" w:rsidRPr="00263E81" w:rsidRDefault="00CC375C" w:rsidP="00263E81">
            <w:pPr>
              <w:jc w:val="both"/>
              <w:rPr>
                <w:rFonts w:ascii="Arial" w:hAnsi="Arial" w:cs="Arial"/>
              </w:rPr>
            </w:pPr>
            <w:r w:rsidRPr="00263E81">
              <w:rPr>
                <w:rFonts w:ascii="Arial" w:hAnsi="Arial" w:cs="Arial"/>
              </w:rPr>
              <w:t xml:space="preserve">3mg </w:t>
            </w:r>
          </w:p>
        </w:tc>
      </w:tr>
      <w:tr w:rsidR="00CC375C" w:rsidRPr="00263E81" w14:paraId="5AE0ADDA" w14:textId="77777777" w:rsidTr="0058563A">
        <w:trPr>
          <w:trHeight w:val="305"/>
        </w:trPr>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7B6F2E1E" w14:textId="77777777" w:rsidR="00CC375C" w:rsidRPr="00263E81" w:rsidRDefault="00CC375C" w:rsidP="00263E81">
            <w:pPr>
              <w:jc w:val="both"/>
              <w:rPr>
                <w:rFonts w:ascii="Arial" w:hAnsi="Arial" w:cs="Arial"/>
                <w:b/>
              </w:rPr>
            </w:pPr>
            <w:r w:rsidRPr="00263E81">
              <w:rPr>
                <w:rFonts w:ascii="Arial" w:hAnsi="Arial" w:cs="Arial"/>
                <w:b/>
              </w:rPr>
              <w:t>2</w:t>
            </w:r>
            <w:r w:rsidRPr="00263E81">
              <w:rPr>
                <w:rFonts w:ascii="Arial" w:hAnsi="Arial" w:cs="Arial"/>
                <w:b/>
                <w:vertAlign w:val="superscript"/>
              </w:rPr>
              <w:t>nd</w:t>
            </w:r>
            <w:r w:rsidRPr="00263E81">
              <w:rPr>
                <w:rFonts w:ascii="Arial" w:hAnsi="Arial" w:cs="Arial"/>
                <w:b/>
              </w:rPr>
              <w:t xml:space="preserve"> dose </w:t>
            </w:r>
          </w:p>
        </w:tc>
        <w:tc>
          <w:tcPr>
            <w:tcW w:w="3686" w:type="dxa"/>
            <w:tcBorders>
              <w:top w:val="single" w:sz="4" w:space="0" w:color="000000"/>
              <w:left w:val="single" w:sz="4" w:space="0" w:color="000000"/>
              <w:bottom w:val="single" w:sz="4" w:space="0" w:color="000000"/>
              <w:right w:val="single" w:sz="4" w:space="0" w:color="000000"/>
            </w:tcBorders>
          </w:tcPr>
          <w:p w14:paraId="5B6FCDA4" w14:textId="7CF4D07E" w:rsidR="00CC375C" w:rsidRPr="00263E81" w:rsidRDefault="00CC375C" w:rsidP="00263E81">
            <w:pPr>
              <w:jc w:val="both"/>
              <w:rPr>
                <w:rFonts w:ascii="Arial" w:hAnsi="Arial" w:cs="Arial"/>
              </w:rPr>
            </w:pPr>
            <w:r w:rsidRPr="00263E81">
              <w:rPr>
                <w:rFonts w:ascii="Arial" w:hAnsi="Arial" w:cs="Arial"/>
              </w:rPr>
              <w:t xml:space="preserve">3mg </w:t>
            </w:r>
          </w:p>
        </w:tc>
        <w:tc>
          <w:tcPr>
            <w:tcW w:w="3849" w:type="dxa"/>
            <w:tcBorders>
              <w:top w:val="single" w:sz="4" w:space="0" w:color="000000"/>
              <w:left w:val="single" w:sz="4" w:space="0" w:color="000000"/>
              <w:bottom w:val="single" w:sz="4" w:space="0" w:color="000000"/>
              <w:right w:val="single" w:sz="4" w:space="0" w:color="000000"/>
            </w:tcBorders>
          </w:tcPr>
          <w:p w14:paraId="4FADD567" w14:textId="3CB0F123" w:rsidR="00CC375C" w:rsidRPr="00263E81" w:rsidRDefault="00CC375C" w:rsidP="00263E81">
            <w:pPr>
              <w:jc w:val="both"/>
              <w:rPr>
                <w:rFonts w:ascii="Arial" w:hAnsi="Arial" w:cs="Arial"/>
              </w:rPr>
            </w:pPr>
            <w:r w:rsidRPr="00263E81">
              <w:rPr>
                <w:rFonts w:ascii="Arial" w:hAnsi="Arial" w:cs="Arial"/>
              </w:rPr>
              <w:t xml:space="preserve">3mg </w:t>
            </w:r>
          </w:p>
        </w:tc>
      </w:tr>
      <w:tr w:rsidR="00CC375C" w:rsidRPr="00263E81" w14:paraId="3993A04F" w14:textId="77777777" w:rsidTr="00965474">
        <w:trPr>
          <w:trHeight w:val="301"/>
        </w:trPr>
        <w:tc>
          <w:tcPr>
            <w:tcW w:w="1843" w:type="dxa"/>
            <w:tcBorders>
              <w:top w:val="single" w:sz="4" w:space="0" w:color="000000"/>
              <w:left w:val="single" w:sz="4" w:space="0" w:color="000000"/>
              <w:bottom w:val="single" w:sz="4" w:space="0" w:color="000000"/>
              <w:right w:val="single" w:sz="4" w:space="0" w:color="000000"/>
            </w:tcBorders>
            <w:shd w:val="clear" w:color="auto" w:fill="CCCCCC"/>
          </w:tcPr>
          <w:p w14:paraId="787A7170" w14:textId="77777777" w:rsidR="00CC375C" w:rsidRPr="00263E81" w:rsidRDefault="00CC375C" w:rsidP="00263E81">
            <w:pPr>
              <w:jc w:val="both"/>
              <w:rPr>
                <w:rFonts w:ascii="Arial" w:hAnsi="Arial" w:cs="Arial"/>
                <w:b/>
              </w:rPr>
            </w:pPr>
            <w:r w:rsidRPr="00263E81">
              <w:rPr>
                <w:rFonts w:ascii="Arial" w:hAnsi="Arial" w:cs="Arial"/>
                <w:b/>
              </w:rPr>
              <w:t>3</w:t>
            </w:r>
            <w:r w:rsidRPr="00263E81">
              <w:rPr>
                <w:rFonts w:ascii="Arial" w:hAnsi="Arial" w:cs="Arial"/>
                <w:b/>
                <w:vertAlign w:val="superscript"/>
              </w:rPr>
              <w:t>rd</w:t>
            </w:r>
            <w:r w:rsidRPr="00263E81">
              <w:rPr>
                <w:rFonts w:ascii="Arial" w:hAnsi="Arial" w:cs="Arial"/>
                <w:b/>
              </w:rPr>
              <w:t xml:space="preserve"> dose </w:t>
            </w:r>
          </w:p>
        </w:tc>
        <w:tc>
          <w:tcPr>
            <w:tcW w:w="3686" w:type="dxa"/>
            <w:tcBorders>
              <w:top w:val="single" w:sz="4" w:space="0" w:color="000000"/>
              <w:left w:val="single" w:sz="4" w:space="0" w:color="000000"/>
              <w:bottom w:val="single" w:sz="4" w:space="0" w:color="000000"/>
              <w:right w:val="single" w:sz="4" w:space="0" w:color="000000"/>
            </w:tcBorders>
          </w:tcPr>
          <w:p w14:paraId="2C4928B3" w14:textId="1868FD73" w:rsidR="00CC375C" w:rsidRPr="00263E81" w:rsidRDefault="00CC375C" w:rsidP="00263E81">
            <w:pPr>
              <w:jc w:val="both"/>
              <w:rPr>
                <w:rFonts w:ascii="Arial" w:hAnsi="Arial" w:cs="Arial"/>
              </w:rPr>
            </w:pPr>
            <w:r w:rsidRPr="00263E81">
              <w:rPr>
                <w:rFonts w:ascii="Arial" w:hAnsi="Arial" w:cs="Arial"/>
              </w:rPr>
              <w:t xml:space="preserve">3mg </w:t>
            </w:r>
          </w:p>
        </w:tc>
        <w:tc>
          <w:tcPr>
            <w:tcW w:w="3849" w:type="dxa"/>
            <w:tcBorders>
              <w:top w:val="single" w:sz="4" w:space="0" w:color="000000"/>
              <w:left w:val="single" w:sz="4" w:space="0" w:color="000000"/>
              <w:bottom w:val="single" w:sz="4" w:space="0" w:color="000000"/>
              <w:right w:val="single" w:sz="4" w:space="0" w:color="000000"/>
            </w:tcBorders>
          </w:tcPr>
          <w:p w14:paraId="78B10181" w14:textId="3748686E" w:rsidR="00CC375C" w:rsidRPr="00263E81" w:rsidRDefault="00CC375C" w:rsidP="00263E81">
            <w:pPr>
              <w:jc w:val="both"/>
              <w:rPr>
                <w:rFonts w:ascii="Arial" w:hAnsi="Arial" w:cs="Arial"/>
              </w:rPr>
            </w:pPr>
            <w:r w:rsidRPr="00263E81">
              <w:rPr>
                <w:rFonts w:ascii="Arial" w:hAnsi="Arial" w:cs="Arial"/>
              </w:rPr>
              <w:t xml:space="preserve">3mg </w:t>
            </w:r>
          </w:p>
        </w:tc>
      </w:tr>
    </w:tbl>
    <w:p w14:paraId="6F79C6A5" w14:textId="77777777" w:rsidR="00263E81" w:rsidRPr="00263E81" w:rsidRDefault="00263E81" w:rsidP="00263E81">
      <w:pPr>
        <w:jc w:val="both"/>
        <w:rPr>
          <w:rFonts w:ascii="Arial" w:hAnsi="Arial" w:cs="Arial"/>
        </w:rPr>
      </w:pPr>
      <w:r w:rsidRPr="00263E81">
        <w:rPr>
          <w:rFonts w:ascii="Arial" w:hAnsi="Arial" w:cs="Arial"/>
        </w:rPr>
        <w:t xml:space="preserve"> </w:t>
      </w:r>
      <w:r w:rsidRPr="00263E81">
        <w:rPr>
          <w:rFonts w:ascii="Arial" w:hAnsi="Arial" w:cs="Arial"/>
        </w:rPr>
        <w:tab/>
        <w:t xml:space="preserve"> </w:t>
      </w:r>
      <w:r w:rsidRPr="00263E81">
        <w:rPr>
          <w:rFonts w:ascii="Arial" w:hAnsi="Arial" w:cs="Arial"/>
        </w:rPr>
        <w:br w:type="page"/>
      </w:r>
    </w:p>
    <w:p w14:paraId="381691CF" w14:textId="4513CDB4" w:rsidR="00263E81" w:rsidRPr="004F6EEA" w:rsidRDefault="00263E81" w:rsidP="004F6EEA">
      <w:pPr>
        <w:pStyle w:val="Heading1"/>
        <w:rPr>
          <w:rFonts w:ascii="Arial" w:hAnsi="Arial" w:cs="Arial"/>
          <w:color w:val="00B0F0"/>
          <w:sz w:val="32"/>
        </w:rPr>
      </w:pPr>
      <w:bookmarkStart w:id="14" w:name="_Toc213136102"/>
      <w:r w:rsidRPr="004F6EEA">
        <w:rPr>
          <w:rFonts w:ascii="Arial" w:hAnsi="Arial" w:cs="Arial"/>
          <w:color w:val="00B0F0"/>
          <w:sz w:val="32"/>
        </w:rPr>
        <w:lastRenderedPageBreak/>
        <w:t>References</w:t>
      </w:r>
      <w:bookmarkEnd w:id="14"/>
    </w:p>
    <w:p w14:paraId="5658FF66" w14:textId="77777777" w:rsidR="008A2099" w:rsidRDefault="008A2099" w:rsidP="00263E81">
      <w:pPr>
        <w:spacing w:after="120" w:line="240" w:lineRule="auto"/>
        <w:ind w:left="11" w:hanging="11"/>
        <w:jc w:val="both"/>
        <w:rPr>
          <w:rFonts w:ascii="Arial" w:hAnsi="Arial" w:cs="Arial"/>
        </w:rPr>
      </w:pPr>
    </w:p>
    <w:p w14:paraId="54E48345" w14:textId="1964867A" w:rsidR="00263E81" w:rsidRPr="00263E81" w:rsidRDefault="00263E81" w:rsidP="00263E81">
      <w:pPr>
        <w:spacing w:after="120" w:line="240" w:lineRule="auto"/>
        <w:ind w:left="11" w:hanging="11"/>
        <w:jc w:val="both"/>
        <w:rPr>
          <w:rFonts w:ascii="Arial" w:hAnsi="Arial" w:cs="Arial"/>
        </w:rPr>
      </w:pPr>
      <w:r w:rsidRPr="00263E81">
        <w:rPr>
          <w:rFonts w:ascii="Arial" w:hAnsi="Arial" w:cs="Arial"/>
        </w:rPr>
        <w:t>4eMC – Prostin E2 Vaginal tablets</w:t>
      </w:r>
      <w:r w:rsidR="009764C9">
        <w:rPr>
          <w:rFonts w:ascii="Arial" w:hAnsi="Arial" w:cs="Arial"/>
        </w:rPr>
        <w:t xml:space="preserve"> (dinoprostone)</w:t>
      </w:r>
      <w:r w:rsidRPr="00263E81">
        <w:rPr>
          <w:rFonts w:ascii="Arial" w:hAnsi="Arial" w:cs="Arial"/>
        </w:rPr>
        <w:t xml:space="preserve"> 3mg – Summary of product characteristics (SPC) </w:t>
      </w:r>
    </w:p>
    <w:p w14:paraId="52003AC3" w14:textId="3111B61B" w:rsidR="00263E81" w:rsidRPr="00263E81" w:rsidRDefault="00263E81" w:rsidP="005D5049">
      <w:pPr>
        <w:spacing w:after="120" w:line="240" w:lineRule="auto"/>
        <w:ind w:left="11" w:hanging="11"/>
        <w:jc w:val="both"/>
        <w:rPr>
          <w:rFonts w:ascii="Arial" w:hAnsi="Arial" w:cs="Arial"/>
        </w:rPr>
      </w:pPr>
      <w:r w:rsidRPr="00263E81">
        <w:rPr>
          <w:rFonts w:ascii="Arial" w:hAnsi="Arial" w:cs="Arial"/>
        </w:rPr>
        <w:t xml:space="preserve">4eMC – Syntocinon - Summary of product characteristics (SPC) British National Formulary </w:t>
      </w:r>
    </w:p>
    <w:p w14:paraId="0EEC4CEA" w14:textId="53D52846" w:rsidR="00263E81" w:rsidRPr="00263E81" w:rsidRDefault="00263E81" w:rsidP="00263E81">
      <w:pPr>
        <w:jc w:val="both"/>
        <w:rPr>
          <w:rFonts w:ascii="Arial" w:hAnsi="Arial" w:cs="Arial"/>
        </w:rPr>
      </w:pPr>
      <w:r w:rsidRPr="00263E81">
        <w:rPr>
          <w:rFonts w:ascii="Arial" w:hAnsi="Arial" w:cs="Arial"/>
        </w:rPr>
        <w:t xml:space="preserve">Alfirevic Z, Kelly AJ, Dowswell T. Intravenous oxytocin alone for cervical ripening and induction of labour. Cochrane Database of Systematic Reviews 2009, Issue 4. </w:t>
      </w:r>
    </w:p>
    <w:p w14:paraId="74E727AD" w14:textId="7C477BEC" w:rsidR="00263E81" w:rsidRPr="00263E81" w:rsidRDefault="00263E81" w:rsidP="00263E81">
      <w:pPr>
        <w:jc w:val="both"/>
        <w:rPr>
          <w:rFonts w:ascii="Arial" w:hAnsi="Arial" w:cs="Arial"/>
        </w:rPr>
      </w:pPr>
      <w:r w:rsidRPr="00263E81">
        <w:rPr>
          <w:rFonts w:ascii="Arial" w:hAnsi="Arial" w:cs="Arial"/>
        </w:rPr>
        <w:t xml:space="preserve">Broekhuijsen K, van Baaren G, van Pampus MG, Ganzevoort W, Sikkema JM, Woiski MD </w:t>
      </w:r>
      <w:r w:rsidRPr="00263E81">
        <w:rPr>
          <w:rFonts w:ascii="Arial" w:hAnsi="Arial" w:cs="Arial"/>
          <w:i/>
        </w:rPr>
        <w:t>et al</w:t>
      </w:r>
      <w:r w:rsidRPr="00263E81">
        <w:rPr>
          <w:rFonts w:ascii="Arial" w:hAnsi="Arial" w:cs="Arial"/>
        </w:rPr>
        <w:t>. Immediate delivery versus expectant monitoring for hypertensive disorders of pregnancy between 34 and 37 weeks of gestation (HYPITAT-II): an open-label, randomised controlled trial. Lancet. 2015. 20; 385(9986):2492-501.</w:t>
      </w:r>
    </w:p>
    <w:p w14:paraId="4ADA2EC3" w14:textId="46517E06" w:rsidR="00263E81" w:rsidRPr="00263E81" w:rsidRDefault="00263E81" w:rsidP="00263E81">
      <w:pPr>
        <w:jc w:val="both"/>
        <w:rPr>
          <w:rFonts w:ascii="Arial" w:hAnsi="Arial" w:cs="Arial"/>
        </w:rPr>
      </w:pPr>
      <w:r w:rsidRPr="00263E81">
        <w:rPr>
          <w:rFonts w:ascii="Arial" w:hAnsi="Arial" w:cs="Arial"/>
        </w:rPr>
        <w:t xml:space="preserve">Dodd JM, Crowther CA, Huertas E, Guise J, Horey D. Planned elective repeat caesarean section versus planned vaginal birth for women with a previous caesarean birth. Cochrane Database of Systematic Reviews 2013, Issue 12. </w:t>
      </w:r>
    </w:p>
    <w:p w14:paraId="62207B3C" w14:textId="5B9C9ED7" w:rsidR="00263E81" w:rsidRPr="00263E81" w:rsidRDefault="00263E81" w:rsidP="00263E81">
      <w:pPr>
        <w:jc w:val="both"/>
        <w:rPr>
          <w:rFonts w:ascii="Arial" w:hAnsi="Arial" w:cs="Arial"/>
        </w:rPr>
      </w:pPr>
      <w:r w:rsidRPr="00263E81">
        <w:rPr>
          <w:rFonts w:ascii="Arial" w:hAnsi="Arial" w:cs="Arial"/>
        </w:rPr>
        <w:t xml:space="preserve">Hutcheon J, Lisonkova S, Magee L, von Dadelszen P, Woo H, Liu S, Joseph K. Optimal timing of delivery in pregnancies with pre-existing hypertension. BJOG 2011; 118:49–54. </w:t>
      </w:r>
    </w:p>
    <w:p w14:paraId="008C507F" w14:textId="1E4C52B7" w:rsidR="00263E81" w:rsidRPr="00263E81" w:rsidRDefault="00263E81" w:rsidP="00263E81">
      <w:pPr>
        <w:jc w:val="both"/>
        <w:rPr>
          <w:rFonts w:ascii="Arial" w:hAnsi="Arial" w:cs="Arial"/>
        </w:rPr>
      </w:pPr>
      <w:r w:rsidRPr="00263E81">
        <w:rPr>
          <w:rFonts w:ascii="Arial" w:hAnsi="Arial" w:cs="Arial"/>
        </w:rPr>
        <w:t xml:space="preserve">Irons  DW,  Thornton  S,  Davison  JM,  Baylis  PH. Oxytocin  Infusion  regimes:  time for standardisation? Br J Obstet &amp; Gynaecol 1993; 100: 786-7. </w:t>
      </w:r>
    </w:p>
    <w:p w14:paraId="5FA2837A" w14:textId="3ED5022B" w:rsidR="00263E81" w:rsidRPr="00263E81" w:rsidRDefault="00263E81" w:rsidP="00263E81">
      <w:pPr>
        <w:jc w:val="both"/>
        <w:rPr>
          <w:rFonts w:ascii="Arial" w:hAnsi="Arial" w:cs="Arial"/>
        </w:rPr>
      </w:pPr>
      <w:r w:rsidRPr="00263E81">
        <w:rPr>
          <w:rFonts w:ascii="Arial" w:hAnsi="Arial" w:cs="Arial"/>
        </w:rPr>
        <w:t xml:space="preserve">Koopmans CM, Bijlenga D, Groen H, McVijgen S, Aardnoudse JG, Bekedam DJ </w:t>
      </w:r>
      <w:r w:rsidRPr="00263E81">
        <w:rPr>
          <w:rFonts w:ascii="Arial" w:hAnsi="Arial" w:cs="Arial"/>
          <w:i/>
        </w:rPr>
        <w:t>et al</w:t>
      </w:r>
      <w:r w:rsidRPr="00263E81">
        <w:rPr>
          <w:rFonts w:ascii="Arial" w:hAnsi="Arial" w:cs="Arial"/>
        </w:rPr>
        <w:t xml:space="preserve">. Induction of labour versus expectant monitoring for gestational hypertension of mild pre-eclampsia after 36 weeks’ gestation (HYPITAT): a multicentre, open-label randomised controlled trial. Lancet. 2009. 19; 374(9694): 979-88.  </w:t>
      </w:r>
    </w:p>
    <w:p w14:paraId="631B9753" w14:textId="60B3F74D" w:rsidR="00263E81" w:rsidRPr="00263E81" w:rsidRDefault="00263E81" w:rsidP="00263E81">
      <w:pPr>
        <w:jc w:val="both"/>
        <w:rPr>
          <w:rFonts w:ascii="Arial" w:hAnsi="Arial" w:cs="Arial"/>
        </w:rPr>
      </w:pPr>
      <w:r w:rsidRPr="00263E81">
        <w:rPr>
          <w:rFonts w:ascii="Arial" w:hAnsi="Arial" w:cs="Arial"/>
        </w:rPr>
        <w:t xml:space="preserve">Lazor LZ, Philipson EH, Ingardia CJ, Kobetisch ES, Curry SL.  A randomised comparison of 15 and 40 minute dosing protocols for labour augmentation and induction. Obstet &amp; Gynaecol 1993; 82: 1009-12. </w:t>
      </w:r>
    </w:p>
    <w:p w14:paraId="0EB2DB0D" w14:textId="276D0BB3" w:rsidR="00263E81" w:rsidRPr="00263E81" w:rsidRDefault="00263E81" w:rsidP="00263E81">
      <w:pPr>
        <w:jc w:val="both"/>
        <w:rPr>
          <w:rFonts w:ascii="Arial" w:hAnsi="Arial" w:cs="Arial"/>
        </w:rPr>
      </w:pPr>
      <w:r w:rsidRPr="00263E81">
        <w:rPr>
          <w:rFonts w:ascii="Arial" w:hAnsi="Arial" w:cs="Arial"/>
        </w:rPr>
        <w:t xml:space="preserve">Middleton P, Shepher E, Morris J, Crowther CA, Gomersall JC. Induction of labour beyond 37 weeks’ gestation. Cochrane Database of Systematic Reviews 2020, Issue 7.  </w:t>
      </w:r>
    </w:p>
    <w:p w14:paraId="151C8EBD" w14:textId="03A05A92" w:rsidR="00263E81" w:rsidRPr="00263E81" w:rsidRDefault="00263E81" w:rsidP="00263E81">
      <w:pPr>
        <w:jc w:val="both"/>
        <w:rPr>
          <w:rFonts w:ascii="Arial" w:hAnsi="Arial" w:cs="Arial"/>
        </w:rPr>
      </w:pPr>
      <w:r w:rsidRPr="00263E81">
        <w:rPr>
          <w:rFonts w:ascii="Arial" w:hAnsi="Arial" w:cs="Arial"/>
        </w:rPr>
        <w:t xml:space="preserve">Muglu J, Rather H, Arroyo-Manzano D, Bhattacharya S, Balchin I, Khalil A </w:t>
      </w:r>
      <w:r w:rsidRPr="00263E81">
        <w:rPr>
          <w:rFonts w:ascii="Arial" w:hAnsi="Arial" w:cs="Arial"/>
          <w:i/>
        </w:rPr>
        <w:t>et al</w:t>
      </w:r>
      <w:r w:rsidRPr="00263E81">
        <w:rPr>
          <w:rFonts w:ascii="Arial" w:hAnsi="Arial" w:cs="Arial"/>
        </w:rPr>
        <w:t xml:space="preserve">. Risks of stillbirth and neonatal death with advancing gestation at term: A systematic review and metaanalysis of cohort studies of 15 million pregnancies. 2019. PLoS Med 16(7):e1002838. </w:t>
      </w:r>
    </w:p>
    <w:p w14:paraId="2D3818B2" w14:textId="7993CC89" w:rsidR="00263E81" w:rsidRPr="00263E81" w:rsidRDefault="00263E81" w:rsidP="00263E81">
      <w:pPr>
        <w:jc w:val="both"/>
        <w:rPr>
          <w:rFonts w:ascii="Arial" w:hAnsi="Arial" w:cs="Arial"/>
        </w:rPr>
      </w:pPr>
      <w:r w:rsidRPr="00263E81">
        <w:rPr>
          <w:rFonts w:ascii="Arial" w:hAnsi="Arial" w:cs="Arial"/>
        </w:rPr>
        <w:t xml:space="preserve">NICE Clinical Guideline NG207 – Inducing labour, 2021. </w:t>
      </w:r>
    </w:p>
    <w:p w14:paraId="25571840" w14:textId="3778D48D" w:rsidR="00263E81" w:rsidRPr="00263E81" w:rsidRDefault="00263E81" w:rsidP="00263E81">
      <w:pPr>
        <w:jc w:val="both"/>
        <w:rPr>
          <w:rFonts w:ascii="Arial" w:hAnsi="Arial" w:cs="Arial"/>
        </w:rPr>
      </w:pPr>
      <w:r w:rsidRPr="00263E81">
        <w:rPr>
          <w:rFonts w:ascii="Arial" w:hAnsi="Arial" w:cs="Arial"/>
        </w:rPr>
        <w:t xml:space="preserve">NICE Clinical Guideline NG133 – Hypertension in pregnancy: diagnosis and management, 2019.  </w:t>
      </w:r>
    </w:p>
    <w:p w14:paraId="194A0E1E" w14:textId="77777777" w:rsidR="00263E81" w:rsidRPr="00263E81" w:rsidRDefault="00263E81" w:rsidP="00263E81">
      <w:pPr>
        <w:jc w:val="both"/>
        <w:rPr>
          <w:rFonts w:ascii="Arial" w:hAnsi="Arial" w:cs="Arial"/>
        </w:rPr>
      </w:pPr>
      <w:r w:rsidRPr="00263E81">
        <w:rPr>
          <w:rFonts w:ascii="Arial" w:hAnsi="Arial" w:cs="Arial"/>
        </w:rPr>
        <w:t xml:space="preserve">NICE Clinical Guideline CG190 – Intrapartum Care for Healthy Women and Babies, 2014. </w:t>
      </w:r>
    </w:p>
    <w:p w14:paraId="4FD6F9AB" w14:textId="5D70E57C" w:rsidR="005D5049" w:rsidRDefault="00263E81" w:rsidP="00263E81">
      <w:pPr>
        <w:jc w:val="both"/>
        <w:rPr>
          <w:rFonts w:ascii="Arial" w:hAnsi="Arial" w:cs="Arial"/>
        </w:rPr>
      </w:pPr>
      <w:r w:rsidRPr="00263E81">
        <w:rPr>
          <w:rFonts w:ascii="Arial" w:hAnsi="Arial" w:cs="Arial"/>
        </w:rPr>
        <w:t xml:space="preserve">NICE interventional procedure guidance [IPG528) Insertion of a double balloon catheter for induction of labour in pregnant women without previous caesarean section, 2015. </w:t>
      </w:r>
    </w:p>
    <w:p w14:paraId="4F20A43B" w14:textId="218C0B5B" w:rsidR="00153D4C" w:rsidRDefault="00153D4C" w:rsidP="00263E81">
      <w:pPr>
        <w:jc w:val="both"/>
        <w:rPr>
          <w:rFonts w:ascii="Arial" w:hAnsi="Arial" w:cs="Arial"/>
        </w:rPr>
      </w:pPr>
      <w:r>
        <w:rPr>
          <w:rFonts w:ascii="Arial" w:hAnsi="Arial" w:cs="Arial"/>
        </w:rPr>
        <w:lastRenderedPageBreak/>
        <w:t xml:space="preserve">NICE. Fetal monitoring in labour (NG229), 2022. </w:t>
      </w:r>
      <w:hyperlink r:id="rId17" w:history="1">
        <w:r w:rsidRPr="00523D0B">
          <w:rPr>
            <w:rStyle w:val="Hyperlink"/>
            <w:rFonts w:ascii="Arial" w:hAnsi="Arial" w:cs="Arial"/>
          </w:rPr>
          <w:t>https://www.nice.org.uk/guidance/ng229/resources/fetal-monitoring-in-labour-pdf-66143844065221</w:t>
        </w:r>
      </w:hyperlink>
      <w:r>
        <w:rPr>
          <w:rFonts w:ascii="Arial" w:hAnsi="Arial" w:cs="Arial"/>
        </w:rPr>
        <w:t xml:space="preserve"> </w:t>
      </w:r>
    </w:p>
    <w:p w14:paraId="3204CCFB" w14:textId="592237A9" w:rsidR="00263E81" w:rsidRPr="00263E81" w:rsidRDefault="00263E81" w:rsidP="00263E81">
      <w:pPr>
        <w:jc w:val="both"/>
        <w:rPr>
          <w:rFonts w:ascii="Arial" w:hAnsi="Arial" w:cs="Arial"/>
        </w:rPr>
      </w:pPr>
      <w:r w:rsidRPr="00263E81">
        <w:rPr>
          <w:rFonts w:ascii="Arial" w:hAnsi="Arial" w:cs="Arial"/>
        </w:rPr>
        <w:t xml:space="preserve">Orhue  AA. A  randomised  trial  of  30-min  and  15-min  oxytocin  infusion  regimen  for induction of labour at term in women of low parity. Int J Gynaecol Obstet 1993; 40: 219-25. </w:t>
      </w:r>
    </w:p>
    <w:p w14:paraId="7C2878F9" w14:textId="6CBAF934" w:rsidR="00263E81" w:rsidRPr="00263E81" w:rsidRDefault="00263E81" w:rsidP="00263E81">
      <w:pPr>
        <w:jc w:val="both"/>
        <w:rPr>
          <w:rFonts w:ascii="Arial" w:hAnsi="Arial" w:cs="Arial"/>
        </w:rPr>
      </w:pPr>
      <w:r w:rsidRPr="00263E81">
        <w:rPr>
          <w:rFonts w:ascii="Arial" w:hAnsi="Arial" w:cs="Arial"/>
        </w:rPr>
        <w:t xml:space="preserve">Orhue AA. A randomised trial of 45 minutes and 15 minutes incremental oxytocin infusion regimes for the induction of labour in women of high parity. Br J Obstet &amp; Gynaecol 1993, 100: 126-9. </w:t>
      </w:r>
    </w:p>
    <w:p w14:paraId="56DF81D5" w14:textId="3688344C" w:rsidR="00263E81" w:rsidRPr="00263E81" w:rsidRDefault="00263E81" w:rsidP="00263E81">
      <w:pPr>
        <w:jc w:val="both"/>
        <w:rPr>
          <w:rFonts w:ascii="Arial" w:hAnsi="Arial" w:cs="Arial"/>
        </w:rPr>
      </w:pPr>
      <w:r w:rsidRPr="00263E81">
        <w:rPr>
          <w:rFonts w:ascii="Arial" w:hAnsi="Arial" w:cs="Arial"/>
        </w:rPr>
        <w:t xml:space="preserve">Ram M, Berger H, Geary M, McDonald SD, Murray-Davis B, Riddell C </w:t>
      </w:r>
      <w:r w:rsidRPr="00263E81">
        <w:rPr>
          <w:rFonts w:ascii="Arial" w:hAnsi="Arial" w:cs="Arial"/>
          <w:i/>
        </w:rPr>
        <w:t>et al</w:t>
      </w:r>
      <w:r w:rsidRPr="00263E81">
        <w:rPr>
          <w:rFonts w:ascii="Arial" w:hAnsi="Arial" w:cs="Arial"/>
        </w:rPr>
        <w:t xml:space="preserve">. Timing of delivery in women with chronic hypertension. Obstet Gynecol. 2018; 132(3):669-77.  </w:t>
      </w:r>
    </w:p>
    <w:p w14:paraId="5784AFEE" w14:textId="77777777" w:rsidR="00263E81" w:rsidRPr="00263E81" w:rsidRDefault="00263E81" w:rsidP="00263E81">
      <w:pPr>
        <w:jc w:val="both"/>
        <w:rPr>
          <w:rFonts w:ascii="Arial" w:hAnsi="Arial" w:cs="Arial"/>
        </w:rPr>
      </w:pPr>
      <w:r w:rsidRPr="00263E81">
        <w:rPr>
          <w:rFonts w:ascii="Arial" w:hAnsi="Arial" w:cs="Arial"/>
        </w:rPr>
        <w:t xml:space="preserve">Royal College of Obstetricians and Gynaecologists. Birth after previous caesarean section birth. Green-top Guideline No. 45. London; RCOG: 2015. </w:t>
      </w:r>
    </w:p>
    <w:p w14:paraId="3FB20A9E" w14:textId="037F92FA" w:rsidR="00145104" w:rsidRPr="00263E81" w:rsidRDefault="00145104" w:rsidP="00263E81">
      <w:pPr>
        <w:spacing w:after="0" w:line="240" w:lineRule="auto"/>
        <w:jc w:val="both"/>
        <w:rPr>
          <w:rFonts w:ascii="Arial" w:hAnsi="Arial" w:cs="Arial"/>
          <w:b/>
          <w:color w:val="365F91" w:themeColor="accent1" w:themeShade="BF"/>
          <w:sz w:val="32"/>
          <w:szCs w:val="32"/>
        </w:rPr>
      </w:pPr>
    </w:p>
    <w:p w14:paraId="2C4E2472" w14:textId="77777777" w:rsidR="00B32A9E" w:rsidRPr="00263E81" w:rsidRDefault="00B32A9E" w:rsidP="00263E81">
      <w:pPr>
        <w:spacing w:after="0" w:line="240" w:lineRule="auto"/>
        <w:jc w:val="both"/>
        <w:rPr>
          <w:rFonts w:ascii="Arial" w:hAnsi="Arial" w:cs="Arial"/>
          <w:sz w:val="24"/>
          <w:szCs w:val="24"/>
        </w:rPr>
      </w:pPr>
    </w:p>
    <w:p w14:paraId="4CD8E31C" w14:textId="77777777" w:rsidR="00B32A9E" w:rsidRPr="00263E81" w:rsidRDefault="00B32A9E" w:rsidP="00263E81">
      <w:pPr>
        <w:spacing w:after="0" w:line="240" w:lineRule="auto"/>
        <w:jc w:val="both"/>
        <w:rPr>
          <w:rFonts w:ascii="Arial" w:hAnsi="Arial" w:cs="Arial"/>
        </w:rPr>
      </w:pPr>
    </w:p>
    <w:p w14:paraId="378D7DC4" w14:textId="77777777" w:rsidR="004F4CF9" w:rsidRPr="00263E81" w:rsidRDefault="004F4CF9" w:rsidP="00263E81">
      <w:pPr>
        <w:jc w:val="both"/>
        <w:rPr>
          <w:rFonts w:ascii="Arial" w:hAnsi="Arial" w:cs="Arial"/>
        </w:rPr>
      </w:pPr>
      <w:r w:rsidRPr="00263E81">
        <w:rPr>
          <w:rFonts w:ascii="Arial" w:hAnsi="Arial" w:cs="Arial"/>
        </w:rPr>
        <w:br w:type="page"/>
      </w:r>
    </w:p>
    <w:p w14:paraId="0FC8D0A9" w14:textId="2F4AC9B7" w:rsidR="00DC1D42" w:rsidRDefault="00DC1D42" w:rsidP="004F6EEA">
      <w:pPr>
        <w:pStyle w:val="Heading1"/>
        <w:rPr>
          <w:rFonts w:ascii="Arial" w:hAnsi="Arial" w:cs="Arial"/>
          <w:color w:val="00B0F0"/>
          <w:sz w:val="32"/>
          <w:szCs w:val="32"/>
        </w:rPr>
      </w:pPr>
      <w:bookmarkStart w:id="15" w:name="_Toc213136103"/>
      <w:bookmarkStart w:id="16" w:name="_Toc262806725"/>
      <w:bookmarkStart w:id="17" w:name="_Toc286403271"/>
      <w:r w:rsidRPr="004F6EEA">
        <w:rPr>
          <w:rFonts w:ascii="Arial" w:hAnsi="Arial" w:cs="Arial"/>
          <w:color w:val="00B0F0"/>
          <w:sz w:val="32"/>
          <w:szCs w:val="32"/>
        </w:rPr>
        <w:lastRenderedPageBreak/>
        <w:t>Clinical governance</w:t>
      </w:r>
      <w:bookmarkEnd w:id="15"/>
    </w:p>
    <w:p w14:paraId="63294D44" w14:textId="77777777" w:rsidR="008A2099" w:rsidRPr="008A2099" w:rsidRDefault="008A2099" w:rsidP="008A2099"/>
    <w:tbl>
      <w:tblPr>
        <w:tblW w:w="9498" w:type="dxa"/>
        <w:tblInd w:w="-6" w:type="dxa"/>
        <w:tblLayout w:type="fixed"/>
        <w:tblCellMar>
          <w:left w:w="0" w:type="dxa"/>
          <w:right w:w="0" w:type="dxa"/>
        </w:tblCellMar>
        <w:tblLook w:val="01E0" w:firstRow="1" w:lastRow="1" w:firstColumn="1" w:lastColumn="1" w:noHBand="0" w:noVBand="0"/>
      </w:tblPr>
      <w:tblGrid>
        <w:gridCol w:w="3119"/>
        <w:gridCol w:w="6379"/>
      </w:tblGrid>
      <w:tr w:rsidR="00C66E57" w:rsidRPr="00263E81" w14:paraId="689BB8BA" w14:textId="77777777" w:rsidTr="005D5049">
        <w:trPr>
          <w:trHeight w:hRule="exact" w:val="384"/>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FB3E4BE" w14:textId="52D06CF3" w:rsidR="00C66E57" w:rsidRPr="00263E81" w:rsidRDefault="006D0D88" w:rsidP="00263E81">
            <w:pPr>
              <w:pStyle w:val="TableParagraph"/>
              <w:spacing w:line="247" w:lineRule="exact"/>
              <w:ind w:left="102"/>
              <w:jc w:val="both"/>
              <w:rPr>
                <w:rFonts w:ascii="Arial" w:eastAsia="Arial" w:hAnsi="Arial" w:cs="Arial"/>
              </w:rPr>
            </w:pPr>
            <w:r w:rsidRPr="00263E81">
              <w:rPr>
                <w:rFonts w:ascii="Arial" w:hAnsi="Arial" w:cs="Arial"/>
                <w:b/>
                <w:spacing w:val="-1"/>
              </w:rPr>
              <w:t xml:space="preserve">Lead </w:t>
            </w:r>
            <w:r w:rsidR="000B5B76" w:rsidRPr="00263E81">
              <w:rPr>
                <w:rFonts w:ascii="Arial" w:hAnsi="Arial" w:cs="Arial"/>
                <w:b/>
                <w:spacing w:val="-1"/>
              </w:rPr>
              <w:t>a</w:t>
            </w:r>
            <w:r w:rsidR="00C66E57" w:rsidRPr="00263E81">
              <w:rPr>
                <w:rFonts w:ascii="Arial" w:hAnsi="Arial" w:cs="Arial"/>
                <w:b/>
                <w:spacing w:val="-1"/>
              </w:rPr>
              <w:t>uthor:</w:t>
            </w:r>
          </w:p>
        </w:tc>
        <w:tc>
          <w:tcPr>
            <w:tcW w:w="6379" w:type="dxa"/>
            <w:tcBorders>
              <w:top w:val="single" w:sz="5" w:space="0" w:color="000000"/>
              <w:left w:val="single" w:sz="5" w:space="0" w:color="000000"/>
              <w:bottom w:val="single" w:sz="5" w:space="0" w:color="000000"/>
              <w:right w:val="single" w:sz="5" w:space="0" w:color="000000"/>
            </w:tcBorders>
            <w:vAlign w:val="center"/>
          </w:tcPr>
          <w:p w14:paraId="535B175A" w14:textId="45FBF334" w:rsidR="00C66E57" w:rsidRPr="00263E81" w:rsidRDefault="005D5049" w:rsidP="00263E81">
            <w:pPr>
              <w:pStyle w:val="TableParagraph"/>
              <w:spacing w:line="247" w:lineRule="exact"/>
              <w:ind w:left="102"/>
              <w:jc w:val="both"/>
              <w:rPr>
                <w:rFonts w:ascii="Arial" w:eastAsia="Arial" w:hAnsi="Arial" w:cs="Arial"/>
              </w:rPr>
            </w:pPr>
            <w:r>
              <w:rPr>
                <w:rFonts w:ascii="Arial" w:eastAsia="Arial" w:hAnsi="Arial" w:cs="Arial"/>
              </w:rPr>
              <w:t>G Buchanan</w:t>
            </w:r>
          </w:p>
        </w:tc>
      </w:tr>
      <w:tr w:rsidR="00DC1D42" w:rsidRPr="00263E81" w14:paraId="38EF6FC8" w14:textId="77777777" w:rsidTr="005D5049">
        <w:trPr>
          <w:trHeight w:hRule="exact" w:val="384"/>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D006CD6" w14:textId="5D5D0B7F" w:rsidR="00DC1D42" w:rsidRPr="00263E81" w:rsidRDefault="00DC1D42" w:rsidP="00263E81">
            <w:pPr>
              <w:pStyle w:val="TableParagraph"/>
              <w:spacing w:line="247" w:lineRule="exact"/>
              <w:ind w:left="102"/>
              <w:jc w:val="both"/>
              <w:rPr>
                <w:rFonts w:ascii="Arial" w:hAnsi="Arial" w:cs="Arial"/>
                <w:b/>
                <w:spacing w:val="-1"/>
              </w:rPr>
            </w:pPr>
            <w:r w:rsidRPr="00263E81">
              <w:rPr>
                <w:rFonts w:ascii="Arial" w:hAnsi="Arial" w:cs="Arial"/>
                <w:b/>
                <w:spacing w:val="-1"/>
              </w:rPr>
              <w:t>Current responsible author:</w:t>
            </w:r>
          </w:p>
        </w:tc>
        <w:tc>
          <w:tcPr>
            <w:tcW w:w="6379" w:type="dxa"/>
            <w:tcBorders>
              <w:top w:val="single" w:sz="5" w:space="0" w:color="000000"/>
              <w:left w:val="single" w:sz="5" w:space="0" w:color="000000"/>
              <w:bottom w:val="single" w:sz="5" w:space="0" w:color="000000"/>
              <w:right w:val="single" w:sz="5" w:space="0" w:color="000000"/>
            </w:tcBorders>
            <w:vAlign w:val="center"/>
          </w:tcPr>
          <w:p w14:paraId="645C0317" w14:textId="6F0F598D" w:rsidR="00DC1D42" w:rsidRPr="00263E81" w:rsidRDefault="005D5049" w:rsidP="00263E81">
            <w:pPr>
              <w:pStyle w:val="TableParagraph"/>
              <w:spacing w:line="247" w:lineRule="exact"/>
              <w:ind w:left="102"/>
              <w:jc w:val="both"/>
              <w:rPr>
                <w:rFonts w:ascii="Arial" w:eastAsia="Arial" w:hAnsi="Arial" w:cs="Arial"/>
              </w:rPr>
            </w:pPr>
            <w:r>
              <w:rPr>
                <w:rFonts w:ascii="Arial" w:eastAsia="Arial" w:hAnsi="Arial" w:cs="Arial"/>
              </w:rPr>
              <w:t>G Buchanan</w:t>
            </w:r>
          </w:p>
        </w:tc>
      </w:tr>
      <w:tr w:rsidR="00C66E57" w:rsidRPr="00263E81" w14:paraId="0073CEBF" w14:textId="77777777" w:rsidTr="005D5049">
        <w:trPr>
          <w:trHeight w:hRule="exact" w:val="382"/>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90A9A07" w14:textId="0AD37E11" w:rsidR="00C66E57" w:rsidRPr="00263E81" w:rsidRDefault="00C66E57" w:rsidP="00263E81">
            <w:pPr>
              <w:pStyle w:val="TableParagraph"/>
              <w:spacing w:line="247" w:lineRule="exact"/>
              <w:ind w:left="102"/>
              <w:jc w:val="both"/>
              <w:rPr>
                <w:rFonts w:ascii="Arial" w:eastAsia="Arial" w:hAnsi="Arial" w:cs="Arial"/>
              </w:rPr>
            </w:pPr>
            <w:r w:rsidRPr="00263E81">
              <w:rPr>
                <w:rFonts w:ascii="Arial" w:hAnsi="Arial" w:cs="Arial"/>
                <w:b/>
                <w:spacing w:val="-1"/>
              </w:rPr>
              <w:t>Endorsing</w:t>
            </w:r>
            <w:r w:rsidRPr="00263E81">
              <w:rPr>
                <w:rFonts w:ascii="Arial" w:hAnsi="Arial" w:cs="Arial"/>
                <w:b/>
              </w:rPr>
              <w:t xml:space="preserve"> </w:t>
            </w:r>
            <w:r w:rsidR="00DC1D42" w:rsidRPr="00263E81">
              <w:rPr>
                <w:rFonts w:ascii="Arial" w:hAnsi="Arial" w:cs="Arial"/>
                <w:b/>
                <w:spacing w:val="-2"/>
              </w:rPr>
              <w:t>b</w:t>
            </w:r>
            <w:r w:rsidRPr="00263E81">
              <w:rPr>
                <w:rFonts w:ascii="Arial" w:hAnsi="Arial" w:cs="Arial"/>
                <w:b/>
                <w:spacing w:val="-2"/>
              </w:rPr>
              <w:t>ody:</w:t>
            </w:r>
          </w:p>
        </w:tc>
        <w:tc>
          <w:tcPr>
            <w:tcW w:w="6379" w:type="dxa"/>
            <w:tcBorders>
              <w:top w:val="single" w:sz="5" w:space="0" w:color="000000"/>
              <w:left w:val="single" w:sz="5" w:space="0" w:color="000000"/>
              <w:bottom w:val="single" w:sz="5" w:space="0" w:color="000000"/>
              <w:right w:val="single" w:sz="5" w:space="0" w:color="000000"/>
            </w:tcBorders>
            <w:vAlign w:val="center"/>
          </w:tcPr>
          <w:p w14:paraId="66C3CBF1" w14:textId="1EBFA1F2" w:rsidR="00C66E57" w:rsidRPr="00263E81" w:rsidRDefault="001A1689" w:rsidP="00263E81">
            <w:pPr>
              <w:pStyle w:val="TableParagraph"/>
              <w:spacing w:line="247" w:lineRule="exact"/>
              <w:ind w:left="102"/>
              <w:jc w:val="both"/>
              <w:rPr>
                <w:rFonts w:ascii="Arial" w:eastAsia="Arial" w:hAnsi="Arial" w:cs="Arial"/>
              </w:rPr>
            </w:pPr>
            <w:r>
              <w:rPr>
                <w:rFonts w:ascii="Arial" w:eastAsia="Arial" w:hAnsi="Arial" w:cs="Arial"/>
              </w:rPr>
              <w:t>ADTC</w:t>
            </w:r>
          </w:p>
        </w:tc>
      </w:tr>
      <w:tr w:rsidR="00C66E57" w:rsidRPr="00263E81" w14:paraId="733BC8FD" w14:textId="77777777" w:rsidTr="005D5049">
        <w:trPr>
          <w:trHeight w:hRule="exact" w:val="382"/>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5CF21F7" w14:textId="5A45BC05" w:rsidR="00C66E57" w:rsidRPr="00263E81" w:rsidRDefault="00C66E57" w:rsidP="00263E81">
            <w:pPr>
              <w:pStyle w:val="TableParagraph"/>
              <w:spacing w:line="247" w:lineRule="exact"/>
              <w:ind w:left="102"/>
              <w:jc w:val="both"/>
              <w:rPr>
                <w:rFonts w:ascii="Arial" w:eastAsia="Arial" w:hAnsi="Arial" w:cs="Arial"/>
              </w:rPr>
            </w:pPr>
            <w:r w:rsidRPr="00263E81">
              <w:rPr>
                <w:rFonts w:ascii="Arial" w:hAnsi="Arial" w:cs="Arial"/>
                <w:b/>
                <w:spacing w:val="-1"/>
              </w:rPr>
              <w:t>Version</w:t>
            </w:r>
            <w:r w:rsidRPr="00263E81">
              <w:rPr>
                <w:rFonts w:ascii="Arial" w:hAnsi="Arial" w:cs="Arial"/>
                <w:b/>
              </w:rPr>
              <w:t xml:space="preserve"> </w:t>
            </w:r>
            <w:r w:rsidR="00DC1D42" w:rsidRPr="00263E81">
              <w:rPr>
                <w:rFonts w:ascii="Arial" w:hAnsi="Arial" w:cs="Arial"/>
                <w:b/>
                <w:spacing w:val="-1"/>
              </w:rPr>
              <w:t>n</w:t>
            </w:r>
            <w:r w:rsidRPr="00263E81">
              <w:rPr>
                <w:rFonts w:ascii="Arial" w:hAnsi="Arial" w:cs="Arial"/>
                <w:b/>
                <w:spacing w:val="-1"/>
              </w:rPr>
              <w:t>umber:</w:t>
            </w:r>
          </w:p>
        </w:tc>
        <w:tc>
          <w:tcPr>
            <w:tcW w:w="6379" w:type="dxa"/>
            <w:tcBorders>
              <w:top w:val="single" w:sz="5" w:space="0" w:color="000000"/>
              <w:left w:val="single" w:sz="5" w:space="0" w:color="000000"/>
              <w:bottom w:val="single" w:sz="5" w:space="0" w:color="000000"/>
              <w:right w:val="single" w:sz="5" w:space="0" w:color="000000"/>
            </w:tcBorders>
            <w:vAlign w:val="center"/>
          </w:tcPr>
          <w:p w14:paraId="265703DC" w14:textId="763BD6E9" w:rsidR="00C66E57" w:rsidRPr="00263E81" w:rsidRDefault="00B1123C" w:rsidP="00263E81">
            <w:pPr>
              <w:pStyle w:val="TableParagraph"/>
              <w:spacing w:line="247" w:lineRule="exact"/>
              <w:ind w:left="102"/>
              <w:jc w:val="both"/>
              <w:rPr>
                <w:rFonts w:ascii="Arial" w:eastAsia="Arial" w:hAnsi="Arial" w:cs="Arial"/>
              </w:rPr>
            </w:pPr>
            <w:r>
              <w:rPr>
                <w:rFonts w:ascii="Arial" w:eastAsia="Arial" w:hAnsi="Arial" w:cs="Arial"/>
              </w:rPr>
              <w:t>6</w:t>
            </w:r>
          </w:p>
        </w:tc>
      </w:tr>
      <w:tr w:rsidR="006D0D88" w:rsidRPr="00263E81" w14:paraId="6A8B092D" w14:textId="77777777" w:rsidTr="005D5049">
        <w:trPr>
          <w:trHeight w:hRule="exact" w:val="382"/>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79A8958" w14:textId="008AED12" w:rsidR="006D0D88" w:rsidRPr="00263E81" w:rsidRDefault="006D0D88" w:rsidP="00263E81">
            <w:pPr>
              <w:pStyle w:val="TableParagraph"/>
              <w:spacing w:line="247" w:lineRule="exact"/>
              <w:ind w:left="102"/>
              <w:jc w:val="both"/>
              <w:rPr>
                <w:rFonts w:ascii="Arial" w:hAnsi="Arial" w:cs="Arial"/>
                <w:b/>
                <w:spacing w:val="-1"/>
              </w:rPr>
            </w:pPr>
            <w:r w:rsidRPr="00263E81">
              <w:rPr>
                <w:rFonts w:ascii="Arial" w:hAnsi="Arial" w:cs="Arial"/>
                <w:b/>
                <w:spacing w:val="-1"/>
              </w:rPr>
              <w:t>Approval date</w:t>
            </w:r>
            <w:r w:rsidR="00935256" w:rsidRPr="00263E81">
              <w:rPr>
                <w:rFonts w:ascii="Arial" w:hAnsi="Arial" w:cs="Arial"/>
                <w:b/>
                <w:spacing w:val="-1"/>
              </w:rPr>
              <w:t>:</w:t>
            </w:r>
          </w:p>
        </w:tc>
        <w:tc>
          <w:tcPr>
            <w:tcW w:w="6379" w:type="dxa"/>
            <w:tcBorders>
              <w:top w:val="single" w:sz="5" w:space="0" w:color="000000"/>
              <w:left w:val="single" w:sz="5" w:space="0" w:color="000000"/>
              <w:bottom w:val="single" w:sz="5" w:space="0" w:color="000000"/>
              <w:right w:val="single" w:sz="5" w:space="0" w:color="000000"/>
            </w:tcBorders>
            <w:vAlign w:val="center"/>
          </w:tcPr>
          <w:p w14:paraId="5E93E37D" w14:textId="37802798" w:rsidR="006D0D88" w:rsidRPr="00263E81" w:rsidRDefault="001A1689" w:rsidP="00263E81">
            <w:pPr>
              <w:pStyle w:val="TableParagraph"/>
              <w:spacing w:line="247" w:lineRule="exact"/>
              <w:ind w:left="102"/>
              <w:jc w:val="both"/>
              <w:rPr>
                <w:rFonts w:ascii="Arial" w:hAnsi="Arial" w:cs="Arial"/>
              </w:rPr>
            </w:pPr>
            <w:r>
              <w:rPr>
                <w:rFonts w:ascii="Arial" w:hAnsi="Arial" w:cs="Arial"/>
              </w:rPr>
              <w:t>17</w:t>
            </w:r>
            <w:r w:rsidR="005D5049">
              <w:rPr>
                <w:rFonts w:ascii="Arial" w:hAnsi="Arial" w:cs="Arial"/>
              </w:rPr>
              <w:t>.1</w:t>
            </w:r>
            <w:r>
              <w:rPr>
                <w:rFonts w:ascii="Arial" w:hAnsi="Arial" w:cs="Arial"/>
              </w:rPr>
              <w:t>2</w:t>
            </w:r>
            <w:r w:rsidR="005D5049">
              <w:rPr>
                <w:rFonts w:ascii="Arial" w:hAnsi="Arial" w:cs="Arial"/>
              </w:rPr>
              <w:t>.25</w:t>
            </w:r>
          </w:p>
        </w:tc>
      </w:tr>
      <w:tr w:rsidR="00C66E57" w:rsidRPr="00263E81" w14:paraId="1DFDA08A" w14:textId="77777777" w:rsidTr="005D5049">
        <w:trPr>
          <w:trHeight w:hRule="exact" w:val="384"/>
        </w:trPr>
        <w:tc>
          <w:tcPr>
            <w:tcW w:w="31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2EBEA39" w14:textId="13EBF49F" w:rsidR="00C66E57" w:rsidRPr="00263E81" w:rsidRDefault="00C66E57" w:rsidP="00263E81">
            <w:pPr>
              <w:pStyle w:val="TableParagraph"/>
              <w:spacing w:line="250" w:lineRule="exact"/>
              <w:ind w:left="102"/>
              <w:jc w:val="both"/>
              <w:rPr>
                <w:rFonts w:ascii="Arial" w:eastAsia="Arial" w:hAnsi="Arial" w:cs="Arial"/>
              </w:rPr>
            </w:pPr>
            <w:r w:rsidRPr="00263E81">
              <w:rPr>
                <w:rFonts w:ascii="Arial" w:hAnsi="Arial" w:cs="Arial"/>
                <w:b/>
                <w:spacing w:val="-2"/>
              </w:rPr>
              <w:t>Review</w:t>
            </w:r>
            <w:r w:rsidRPr="00263E81">
              <w:rPr>
                <w:rFonts w:ascii="Arial" w:hAnsi="Arial" w:cs="Arial"/>
                <w:b/>
                <w:spacing w:val="4"/>
              </w:rPr>
              <w:t xml:space="preserve"> </w:t>
            </w:r>
            <w:r w:rsidR="00DC1D42" w:rsidRPr="00263E81">
              <w:rPr>
                <w:rFonts w:ascii="Arial" w:hAnsi="Arial" w:cs="Arial"/>
                <w:b/>
                <w:spacing w:val="-1"/>
              </w:rPr>
              <w:t>d</w:t>
            </w:r>
            <w:r w:rsidRPr="00263E81">
              <w:rPr>
                <w:rFonts w:ascii="Arial" w:hAnsi="Arial" w:cs="Arial"/>
                <w:b/>
                <w:spacing w:val="-1"/>
              </w:rPr>
              <w:t>ate:</w:t>
            </w:r>
          </w:p>
        </w:tc>
        <w:tc>
          <w:tcPr>
            <w:tcW w:w="6379" w:type="dxa"/>
            <w:tcBorders>
              <w:top w:val="single" w:sz="5" w:space="0" w:color="000000"/>
              <w:left w:val="single" w:sz="5" w:space="0" w:color="000000"/>
              <w:bottom w:val="single" w:sz="5" w:space="0" w:color="000000"/>
              <w:right w:val="single" w:sz="5" w:space="0" w:color="000000"/>
            </w:tcBorders>
            <w:vAlign w:val="center"/>
          </w:tcPr>
          <w:p w14:paraId="5F85759B" w14:textId="1DD20B6F" w:rsidR="00C66E57" w:rsidRPr="00263E81" w:rsidRDefault="005D5049" w:rsidP="00263E81">
            <w:pPr>
              <w:pStyle w:val="TableParagraph"/>
              <w:spacing w:line="250" w:lineRule="exact"/>
              <w:ind w:left="102"/>
              <w:jc w:val="both"/>
              <w:rPr>
                <w:rFonts w:ascii="Arial" w:eastAsia="Arial" w:hAnsi="Arial" w:cs="Arial"/>
              </w:rPr>
            </w:pPr>
            <w:r>
              <w:rPr>
                <w:rFonts w:ascii="Arial" w:eastAsia="Arial" w:hAnsi="Arial" w:cs="Arial"/>
              </w:rPr>
              <w:t>1</w:t>
            </w:r>
            <w:r w:rsidR="001A1689">
              <w:rPr>
                <w:rFonts w:ascii="Arial" w:eastAsia="Arial" w:hAnsi="Arial" w:cs="Arial"/>
              </w:rPr>
              <w:t>7</w:t>
            </w:r>
            <w:r>
              <w:rPr>
                <w:rFonts w:ascii="Arial" w:eastAsia="Arial" w:hAnsi="Arial" w:cs="Arial"/>
              </w:rPr>
              <w:t>.1</w:t>
            </w:r>
            <w:r w:rsidR="001A1689">
              <w:rPr>
                <w:rFonts w:ascii="Arial" w:eastAsia="Arial" w:hAnsi="Arial" w:cs="Arial"/>
              </w:rPr>
              <w:t>2</w:t>
            </w:r>
            <w:r>
              <w:rPr>
                <w:rFonts w:ascii="Arial" w:eastAsia="Arial" w:hAnsi="Arial" w:cs="Arial"/>
              </w:rPr>
              <w:t>.28</w:t>
            </w:r>
          </w:p>
        </w:tc>
      </w:tr>
    </w:tbl>
    <w:p w14:paraId="5A9D3CCF" w14:textId="090012D3" w:rsidR="00C66E57" w:rsidRPr="00263E81" w:rsidRDefault="00C66E57" w:rsidP="00263E81">
      <w:pPr>
        <w:jc w:val="both"/>
        <w:rPr>
          <w:rFonts w:ascii="Arial" w:hAnsi="Arial" w:cs="Arial"/>
        </w:rPr>
      </w:pPr>
    </w:p>
    <w:tbl>
      <w:tblPr>
        <w:tblStyle w:val="TableGrid"/>
        <w:tblW w:w="9493" w:type="dxa"/>
        <w:tblLook w:val="04A0" w:firstRow="1" w:lastRow="0" w:firstColumn="1" w:lastColumn="0" w:noHBand="0" w:noVBand="1"/>
      </w:tblPr>
      <w:tblGrid>
        <w:gridCol w:w="2830"/>
        <w:gridCol w:w="6663"/>
      </w:tblGrid>
      <w:tr w:rsidR="00DC1D42" w:rsidRPr="00263E81" w14:paraId="51E4CA55" w14:textId="77777777" w:rsidTr="00935256">
        <w:tc>
          <w:tcPr>
            <w:tcW w:w="9493" w:type="dxa"/>
            <w:gridSpan w:val="2"/>
            <w:shd w:val="clear" w:color="auto" w:fill="D9D9D9" w:themeFill="background1" w:themeFillShade="D9"/>
          </w:tcPr>
          <w:p w14:paraId="49C62777" w14:textId="6218192B" w:rsidR="00DC1D42" w:rsidRPr="00263E81" w:rsidRDefault="00DC1D42" w:rsidP="00263E81">
            <w:pPr>
              <w:jc w:val="both"/>
              <w:rPr>
                <w:rFonts w:ascii="Arial" w:hAnsi="Arial" w:cs="Arial"/>
                <w:b/>
              </w:rPr>
            </w:pPr>
            <w:r w:rsidRPr="00263E81">
              <w:rPr>
                <w:rFonts w:ascii="Arial" w:hAnsi="Arial" w:cs="Arial"/>
                <w:b/>
              </w:rPr>
              <w:t>Consultation/distribution record</w:t>
            </w:r>
          </w:p>
        </w:tc>
      </w:tr>
      <w:tr w:rsidR="00DC1D42" w:rsidRPr="00263E81" w14:paraId="1A3FC360" w14:textId="77777777" w:rsidTr="00E31F84">
        <w:tc>
          <w:tcPr>
            <w:tcW w:w="2830" w:type="dxa"/>
          </w:tcPr>
          <w:p w14:paraId="5133115E" w14:textId="765BC142" w:rsidR="00DC1D42" w:rsidRPr="00263E81" w:rsidRDefault="00DC1D42" w:rsidP="00263E81">
            <w:pPr>
              <w:jc w:val="both"/>
              <w:rPr>
                <w:rFonts w:ascii="Arial" w:hAnsi="Arial" w:cs="Arial"/>
              </w:rPr>
            </w:pPr>
            <w:r w:rsidRPr="00263E81">
              <w:rPr>
                <w:rFonts w:ascii="Arial" w:hAnsi="Arial" w:cs="Arial"/>
              </w:rPr>
              <w:t>Contributing authors:</w:t>
            </w:r>
          </w:p>
        </w:tc>
        <w:tc>
          <w:tcPr>
            <w:tcW w:w="6663" w:type="dxa"/>
          </w:tcPr>
          <w:p w14:paraId="2F2E31F8" w14:textId="61AC380D" w:rsidR="00DC1D42" w:rsidRPr="00263E81" w:rsidRDefault="005D5049" w:rsidP="00263E81">
            <w:pPr>
              <w:jc w:val="both"/>
              <w:rPr>
                <w:rFonts w:ascii="Arial" w:hAnsi="Arial" w:cs="Arial"/>
              </w:rPr>
            </w:pPr>
            <w:r>
              <w:rPr>
                <w:rFonts w:ascii="Arial" w:hAnsi="Arial" w:cs="Arial"/>
              </w:rPr>
              <w:t>G Buchanan (Cons O&amp;G), E Jarvie (Cons O&amp;G), C Willocks (Cons O&amp;G)</w:t>
            </w:r>
            <w:r w:rsidR="00B1123C">
              <w:rPr>
                <w:rFonts w:ascii="Arial" w:hAnsi="Arial" w:cs="Arial"/>
              </w:rPr>
              <w:t>, S Maharaj (Cons O&amp;G), E Ferguson (Cons O&amp;G)</w:t>
            </w:r>
          </w:p>
        </w:tc>
      </w:tr>
      <w:tr w:rsidR="00DC1D42" w:rsidRPr="00263E81" w14:paraId="48AF5391" w14:textId="77777777" w:rsidTr="00E31F84">
        <w:tc>
          <w:tcPr>
            <w:tcW w:w="2830" w:type="dxa"/>
          </w:tcPr>
          <w:p w14:paraId="1B36E9E8" w14:textId="0127F4F3" w:rsidR="00DC1D42" w:rsidRPr="00263E81" w:rsidRDefault="00DC1D42" w:rsidP="00263E81">
            <w:pPr>
              <w:jc w:val="both"/>
              <w:rPr>
                <w:rFonts w:ascii="Arial" w:hAnsi="Arial" w:cs="Arial"/>
              </w:rPr>
            </w:pPr>
            <w:r w:rsidRPr="00263E81">
              <w:rPr>
                <w:rFonts w:ascii="Arial" w:hAnsi="Arial" w:cs="Arial"/>
              </w:rPr>
              <w:t>Consultation process</w:t>
            </w:r>
            <w:r w:rsidR="00935256" w:rsidRPr="00263E81">
              <w:rPr>
                <w:rFonts w:ascii="Arial" w:hAnsi="Arial" w:cs="Arial"/>
              </w:rPr>
              <w:t>:</w:t>
            </w:r>
          </w:p>
        </w:tc>
        <w:tc>
          <w:tcPr>
            <w:tcW w:w="6663" w:type="dxa"/>
          </w:tcPr>
          <w:p w14:paraId="24B82D51" w14:textId="72CA9FE8" w:rsidR="00DC1D42" w:rsidRPr="00263E81" w:rsidRDefault="005D5049" w:rsidP="00263E81">
            <w:pPr>
              <w:jc w:val="both"/>
              <w:rPr>
                <w:rFonts w:ascii="Arial" w:hAnsi="Arial" w:cs="Arial"/>
              </w:rPr>
            </w:pPr>
            <w:r>
              <w:rPr>
                <w:rFonts w:ascii="Arial" w:hAnsi="Arial" w:cs="Arial"/>
              </w:rPr>
              <w:t>MCEG</w:t>
            </w:r>
            <w:r w:rsidR="001A1689">
              <w:rPr>
                <w:rFonts w:ascii="Arial" w:hAnsi="Arial" w:cs="Arial"/>
              </w:rPr>
              <w:t xml:space="preserve"> 12.11.25 and ADTC 17.12.25</w:t>
            </w:r>
          </w:p>
        </w:tc>
      </w:tr>
      <w:tr w:rsidR="00DC1D42" w:rsidRPr="00263E81" w14:paraId="104FC3A2" w14:textId="77777777" w:rsidTr="00E31F84">
        <w:tc>
          <w:tcPr>
            <w:tcW w:w="2830" w:type="dxa"/>
          </w:tcPr>
          <w:p w14:paraId="0925C509" w14:textId="3911F258" w:rsidR="00DC1D42" w:rsidRPr="00263E81" w:rsidRDefault="00935256" w:rsidP="00263E81">
            <w:pPr>
              <w:jc w:val="both"/>
              <w:rPr>
                <w:rFonts w:ascii="Arial" w:hAnsi="Arial" w:cs="Arial"/>
              </w:rPr>
            </w:pPr>
            <w:r w:rsidRPr="00263E81">
              <w:rPr>
                <w:rFonts w:ascii="Arial" w:hAnsi="Arial" w:cs="Arial"/>
              </w:rPr>
              <w:t>Distribution:</w:t>
            </w:r>
          </w:p>
        </w:tc>
        <w:tc>
          <w:tcPr>
            <w:tcW w:w="6663" w:type="dxa"/>
          </w:tcPr>
          <w:p w14:paraId="09049834" w14:textId="71E0BF7D" w:rsidR="00DC1D42" w:rsidRPr="00263E81" w:rsidRDefault="005D5049" w:rsidP="00263E81">
            <w:pPr>
              <w:jc w:val="both"/>
              <w:rPr>
                <w:rFonts w:ascii="Arial" w:hAnsi="Arial" w:cs="Arial"/>
              </w:rPr>
            </w:pPr>
            <w:r>
              <w:rPr>
                <w:rFonts w:ascii="Arial" w:hAnsi="Arial" w:cs="Arial"/>
              </w:rPr>
              <w:t>All in maternity</w:t>
            </w:r>
          </w:p>
        </w:tc>
      </w:tr>
    </w:tbl>
    <w:p w14:paraId="62DEDED3" w14:textId="1F99C5B1" w:rsidR="00DC1D42" w:rsidRPr="00263E81" w:rsidRDefault="00DC1D42" w:rsidP="00263E81">
      <w:pPr>
        <w:jc w:val="both"/>
        <w:rPr>
          <w:rFonts w:ascii="Arial" w:hAnsi="Arial" w:cs="Arial"/>
        </w:rPr>
      </w:pPr>
    </w:p>
    <w:tbl>
      <w:tblPr>
        <w:tblStyle w:val="TableGrid"/>
        <w:tblW w:w="9493" w:type="dxa"/>
        <w:tblLook w:val="04A0" w:firstRow="1" w:lastRow="0" w:firstColumn="1" w:lastColumn="0" w:noHBand="0" w:noVBand="1"/>
      </w:tblPr>
      <w:tblGrid>
        <w:gridCol w:w="1271"/>
        <w:gridCol w:w="1559"/>
        <w:gridCol w:w="5531"/>
        <w:gridCol w:w="1132"/>
      </w:tblGrid>
      <w:tr w:rsidR="00935256" w:rsidRPr="00263E81" w14:paraId="49ACA066" w14:textId="77777777" w:rsidTr="00935256">
        <w:tc>
          <w:tcPr>
            <w:tcW w:w="9493" w:type="dxa"/>
            <w:gridSpan w:val="4"/>
            <w:shd w:val="clear" w:color="auto" w:fill="D9D9D9" w:themeFill="background1" w:themeFillShade="D9"/>
          </w:tcPr>
          <w:p w14:paraId="6F73D483" w14:textId="36AF91D6" w:rsidR="00935256" w:rsidRPr="00263E81" w:rsidRDefault="00935256" w:rsidP="00263E81">
            <w:pPr>
              <w:jc w:val="both"/>
              <w:rPr>
                <w:rFonts w:ascii="Arial" w:hAnsi="Arial" w:cs="Arial"/>
                <w:b/>
              </w:rPr>
            </w:pPr>
            <w:r w:rsidRPr="00263E81">
              <w:rPr>
                <w:rFonts w:ascii="Arial" w:hAnsi="Arial" w:cs="Arial"/>
                <w:b/>
              </w:rPr>
              <w:t>Change record</w:t>
            </w:r>
          </w:p>
        </w:tc>
      </w:tr>
      <w:tr w:rsidR="00935256" w:rsidRPr="00263E81" w14:paraId="1D575FD4" w14:textId="77777777" w:rsidTr="005D5049">
        <w:tc>
          <w:tcPr>
            <w:tcW w:w="1271" w:type="dxa"/>
            <w:shd w:val="clear" w:color="auto" w:fill="D9D9D9" w:themeFill="background1" w:themeFillShade="D9"/>
          </w:tcPr>
          <w:p w14:paraId="7E9237CD" w14:textId="7994F377" w:rsidR="00935256" w:rsidRPr="00263E81" w:rsidRDefault="00935256" w:rsidP="00263E81">
            <w:pPr>
              <w:jc w:val="both"/>
              <w:rPr>
                <w:rFonts w:ascii="Arial" w:hAnsi="Arial" w:cs="Arial"/>
                <w:b/>
              </w:rPr>
            </w:pPr>
            <w:r w:rsidRPr="00263E81">
              <w:rPr>
                <w:rFonts w:ascii="Arial" w:hAnsi="Arial" w:cs="Arial"/>
                <w:b/>
              </w:rPr>
              <w:t>Date</w:t>
            </w:r>
          </w:p>
        </w:tc>
        <w:tc>
          <w:tcPr>
            <w:tcW w:w="1559" w:type="dxa"/>
            <w:shd w:val="clear" w:color="auto" w:fill="D9D9D9" w:themeFill="background1" w:themeFillShade="D9"/>
          </w:tcPr>
          <w:p w14:paraId="4A73B001" w14:textId="320B6BF9" w:rsidR="00935256" w:rsidRPr="00263E81" w:rsidRDefault="00935256" w:rsidP="00263E81">
            <w:pPr>
              <w:jc w:val="both"/>
              <w:rPr>
                <w:rFonts w:ascii="Arial" w:hAnsi="Arial" w:cs="Arial"/>
                <w:b/>
              </w:rPr>
            </w:pPr>
            <w:r w:rsidRPr="00263E81">
              <w:rPr>
                <w:rFonts w:ascii="Arial" w:hAnsi="Arial" w:cs="Arial"/>
                <w:b/>
              </w:rPr>
              <w:t>Lead author</w:t>
            </w:r>
          </w:p>
        </w:tc>
        <w:tc>
          <w:tcPr>
            <w:tcW w:w="5531" w:type="dxa"/>
            <w:shd w:val="clear" w:color="auto" w:fill="D9D9D9" w:themeFill="background1" w:themeFillShade="D9"/>
          </w:tcPr>
          <w:p w14:paraId="5333EC01" w14:textId="7E17EE91" w:rsidR="00935256" w:rsidRPr="00263E81" w:rsidRDefault="00935256" w:rsidP="00263E81">
            <w:pPr>
              <w:jc w:val="both"/>
              <w:rPr>
                <w:rFonts w:ascii="Arial" w:hAnsi="Arial" w:cs="Arial"/>
                <w:b/>
              </w:rPr>
            </w:pPr>
            <w:r w:rsidRPr="00263E81">
              <w:rPr>
                <w:rFonts w:ascii="Arial" w:hAnsi="Arial" w:cs="Arial"/>
                <w:b/>
              </w:rPr>
              <w:t>Change</w:t>
            </w:r>
          </w:p>
        </w:tc>
        <w:tc>
          <w:tcPr>
            <w:tcW w:w="1132" w:type="dxa"/>
            <w:shd w:val="clear" w:color="auto" w:fill="D9D9D9" w:themeFill="background1" w:themeFillShade="D9"/>
          </w:tcPr>
          <w:p w14:paraId="09F1D3CF" w14:textId="4D0126DB" w:rsidR="00935256" w:rsidRPr="00263E81" w:rsidRDefault="00935256" w:rsidP="00263E81">
            <w:pPr>
              <w:jc w:val="both"/>
              <w:rPr>
                <w:rFonts w:ascii="Arial" w:hAnsi="Arial" w:cs="Arial"/>
                <w:b/>
              </w:rPr>
            </w:pPr>
            <w:r w:rsidRPr="00263E81">
              <w:rPr>
                <w:rFonts w:ascii="Arial" w:hAnsi="Arial" w:cs="Arial"/>
                <w:b/>
              </w:rPr>
              <w:t>Version</w:t>
            </w:r>
          </w:p>
        </w:tc>
      </w:tr>
      <w:tr w:rsidR="00935256" w:rsidRPr="00263E81" w14:paraId="36E5257B" w14:textId="77777777" w:rsidTr="005D5049">
        <w:tc>
          <w:tcPr>
            <w:tcW w:w="1271" w:type="dxa"/>
          </w:tcPr>
          <w:p w14:paraId="3C040143" w14:textId="725ABEED" w:rsidR="00935256" w:rsidRPr="00263E81" w:rsidRDefault="00B1123C" w:rsidP="00263E81">
            <w:pPr>
              <w:jc w:val="both"/>
              <w:rPr>
                <w:rFonts w:ascii="Arial" w:hAnsi="Arial" w:cs="Arial"/>
              </w:rPr>
            </w:pPr>
            <w:r>
              <w:rPr>
                <w:rFonts w:ascii="Arial" w:hAnsi="Arial" w:cs="Arial"/>
              </w:rPr>
              <w:t>Jun 2016</w:t>
            </w:r>
          </w:p>
        </w:tc>
        <w:tc>
          <w:tcPr>
            <w:tcW w:w="1559" w:type="dxa"/>
          </w:tcPr>
          <w:p w14:paraId="00B1387E" w14:textId="477524FB" w:rsidR="00935256" w:rsidRPr="00263E81" w:rsidRDefault="005D5049" w:rsidP="00263E81">
            <w:pPr>
              <w:jc w:val="both"/>
              <w:rPr>
                <w:rFonts w:ascii="Arial" w:hAnsi="Arial" w:cs="Arial"/>
              </w:rPr>
            </w:pPr>
            <w:r>
              <w:rPr>
                <w:rFonts w:ascii="Arial" w:hAnsi="Arial" w:cs="Arial"/>
              </w:rPr>
              <w:t>C Willocks</w:t>
            </w:r>
          </w:p>
        </w:tc>
        <w:tc>
          <w:tcPr>
            <w:tcW w:w="5531" w:type="dxa"/>
          </w:tcPr>
          <w:p w14:paraId="29D0E263" w14:textId="421313E4" w:rsidR="00935256" w:rsidRPr="00263E81" w:rsidRDefault="005D5049" w:rsidP="00263E81">
            <w:pPr>
              <w:jc w:val="both"/>
              <w:rPr>
                <w:rFonts w:ascii="Arial" w:hAnsi="Arial" w:cs="Arial"/>
              </w:rPr>
            </w:pPr>
            <w:r>
              <w:rPr>
                <w:rFonts w:ascii="Arial" w:hAnsi="Arial" w:cs="Arial"/>
              </w:rPr>
              <w:t>Initial</w:t>
            </w:r>
          </w:p>
        </w:tc>
        <w:tc>
          <w:tcPr>
            <w:tcW w:w="1132" w:type="dxa"/>
            <w:vAlign w:val="center"/>
          </w:tcPr>
          <w:p w14:paraId="4D89B4AD" w14:textId="403C8B61" w:rsidR="00935256" w:rsidRPr="00263E81" w:rsidRDefault="00935256" w:rsidP="00B1123C">
            <w:pPr>
              <w:jc w:val="center"/>
              <w:rPr>
                <w:rFonts w:ascii="Arial" w:hAnsi="Arial" w:cs="Arial"/>
              </w:rPr>
            </w:pPr>
            <w:r w:rsidRPr="00263E81">
              <w:rPr>
                <w:rFonts w:ascii="Arial" w:hAnsi="Arial" w:cs="Arial"/>
              </w:rPr>
              <w:t>1</w:t>
            </w:r>
          </w:p>
        </w:tc>
      </w:tr>
      <w:tr w:rsidR="00935256" w:rsidRPr="00263E81" w14:paraId="036A2444" w14:textId="77777777" w:rsidTr="005D5049">
        <w:tc>
          <w:tcPr>
            <w:tcW w:w="1271" w:type="dxa"/>
          </w:tcPr>
          <w:p w14:paraId="0FDBAC90" w14:textId="719AEC7B" w:rsidR="00935256" w:rsidRPr="00263E81" w:rsidRDefault="00B1123C" w:rsidP="00263E81">
            <w:pPr>
              <w:jc w:val="both"/>
              <w:rPr>
                <w:rFonts w:ascii="Arial" w:hAnsi="Arial" w:cs="Arial"/>
              </w:rPr>
            </w:pPr>
            <w:r>
              <w:rPr>
                <w:rFonts w:ascii="Arial" w:hAnsi="Arial" w:cs="Arial"/>
              </w:rPr>
              <w:t>Jun 2017</w:t>
            </w:r>
          </w:p>
        </w:tc>
        <w:tc>
          <w:tcPr>
            <w:tcW w:w="1559" w:type="dxa"/>
          </w:tcPr>
          <w:p w14:paraId="7977D1B9" w14:textId="4170D700" w:rsidR="00935256" w:rsidRPr="00263E81" w:rsidRDefault="00B1123C" w:rsidP="00263E81">
            <w:pPr>
              <w:jc w:val="both"/>
              <w:rPr>
                <w:rFonts w:ascii="Arial" w:hAnsi="Arial" w:cs="Arial"/>
              </w:rPr>
            </w:pPr>
            <w:r>
              <w:rPr>
                <w:rFonts w:ascii="Arial" w:hAnsi="Arial" w:cs="Arial"/>
              </w:rPr>
              <w:t>S Maharaj</w:t>
            </w:r>
          </w:p>
        </w:tc>
        <w:tc>
          <w:tcPr>
            <w:tcW w:w="5531" w:type="dxa"/>
          </w:tcPr>
          <w:p w14:paraId="04B59601" w14:textId="5C55CDBE" w:rsidR="00935256" w:rsidRPr="00263E81" w:rsidRDefault="00B1123C" w:rsidP="00263E81">
            <w:pPr>
              <w:jc w:val="both"/>
              <w:rPr>
                <w:rFonts w:ascii="Arial" w:hAnsi="Arial" w:cs="Arial"/>
              </w:rPr>
            </w:pPr>
            <w:r>
              <w:rPr>
                <w:rFonts w:ascii="Arial" w:hAnsi="Arial" w:cs="Arial"/>
              </w:rPr>
              <w:t xml:space="preserve">Corrections and formatting </w:t>
            </w:r>
          </w:p>
        </w:tc>
        <w:tc>
          <w:tcPr>
            <w:tcW w:w="1132" w:type="dxa"/>
            <w:vAlign w:val="center"/>
          </w:tcPr>
          <w:p w14:paraId="45485824" w14:textId="6DBBF0B0" w:rsidR="00935256" w:rsidRPr="00263E81" w:rsidRDefault="00935256" w:rsidP="00B1123C">
            <w:pPr>
              <w:jc w:val="center"/>
              <w:rPr>
                <w:rFonts w:ascii="Arial" w:hAnsi="Arial" w:cs="Arial"/>
              </w:rPr>
            </w:pPr>
            <w:r w:rsidRPr="00263E81">
              <w:rPr>
                <w:rFonts w:ascii="Arial" w:hAnsi="Arial" w:cs="Arial"/>
              </w:rPr>
              <w:t>2</w:t>
            </w:r>
          </w:p>
        </w:tc>
      </w:tr>
      <w:tr w:rsidR="00935256" w:rsidRPr="00263E81" w14:paraId="1A484D03" w14:textId="77777777" w:rsidTr="005D5049">
        <w:tc>
          <w:tcPr>
            <w:tcW w:w="1271" w:type="dxa"/>
          </w:tcPr>
          <w:p w14:paraId="19FDE73F" w14:textId="1D598C6C" w:rsidR="00935256" w:rsidRPr="00263E81" w:rsidRDefault="00B1123C" w:rsidP="00263E81">
            <w:pPr>
              <w:jc w:val="both"/>
              <w:rPr>
                <w:rFonts w:ascii="Arial" w:hAnsi="Arial" w:cs="Arial"/>
              </w:rPr>
            </w:pPr>
            <w:r>
              <w:rPr>
                <w:rFonts w:ascii="Arial" w:hAnsi="Arial" w:cs="Arial"/>
              </w:rPr>
              <w:t>Sep 2020</w:t>
            </w:r>
          </w:p>
        </w:tc>
        <w:tc>
          <w:tcPr>
            <w:tcW w:w="1559" w:type="dxa"/>
          </w:tcPr>
          <w:p w14:paraId="3C9D2B9C" w14:textId="1A701582" w:rsidR="00935256" w:rsidRPr="00263E81" w:rsidRDefault="00B1123C" w:rsidP="00263E81">
            <w:pPr>
              <w:jc w:val="both"/>
              <w:rPr>
                <w:rFonts w:ascii="Arial" w:hAnsi="Arial" w:cs="Arial"/>
              </w:rPr>
            </w:pPr>
            <w:r>
              <w:rPr>
                <w:rFonts w:ascii="Arial" w:hAnsi="Arial" w:cs="Arial"/>
              </w:rPr>
              <w:t>E Ferguson</w:t>
            </w:r>
          </w:p>
        </w:tc>
        <w:tc>
          <w:tcPr>
            <w:tcW w:w="5531" w:type="dxa"/>
          </w:tcPr>
          <w:p w14:paraId="749EE3B3" w14:textId="22F6E431" w:rsidR="00935256" w:rsidRPr="00263E81" w:rsidRDefault="00B1123C" w:rsidP="00263E81">
            <w:pPr>
              <w:jc w:val="both"/>
              <w:rPr>
                <w:rFonts w:ascii="Arial" w:hAnsi="Arial" w:cs="Arial"/>
              </w:rPr>
            </w:pPr>
            <w:r>
              <w:rPr>
                <w:rFonts w:ascii="Arial" w:hAnsi="Arial" w:cs="Arial"/>
              </w:rPr>
              <w:t>Unratified – COVID-19 related to indications for IOL</w:t>
            </w:r>
          </w:p>
        </w:tc>
        <w:tc>
          <w:tcPr>
            <w:tcW w:w="1132" w:type="dxa"/>
            <w:vAlign w:val="center"/>
          </w:tcPr>
          <w:p w14:paraId="0E9236AD" w14:textId="5E0D71B8" w:rsidR="00935256" w:rsidRPr="00263E81" w:rsidRDefault="00935256" w:rsidP="00B1123C">
            <w:pPr>
              <w:jc w:val="center"/>
              <w:rPr>
                <w:rFonts w:ascii="Arial" w:hAnsi="Arial" w:cs="Arial"/>
              </w:rPr>
            </w:pPr>
            <w:r w:rsidRPr="00263E81">
              <w:rPr>
                <w:rFonts w:ascii="Arial" w:hAnsi="Arial" w:cs="Arial"/>
              </w:rPr>
              <w:t>3</w:t>
            </w:r>
          </w:p>
        </w:tc>
      </w:tr>
      <w:tr w:rsidR="00B1123C" w:rsidRPr="00263E81" w14:paraId="77A07A5B" w14:textId="77777777" w:rsidTr="005D5049">
        <w:tc>
          <w:tcPr>
            <w:tcW w:w="1271" w:type="dxa"/>
          </w:tcPr>
          <w:p w14:paraId="5C7640F1" w14:textId="06D5E83E" w:rsidR="00B1123C" w:rsidRDefault="00B1123C" w:rsidP="00263E81">
            <w:pPr>
              <w:jc w:val="both"/>
              <w:rPr>
                <w:rFonts w:ascii="Arial" w:hAnsi="Arial" w:cs="Arial"/>
              </w:rPr>
            </w:pPr>
            <w:r>
              <w:rPr>
                <w:rFonts w:ascii="Arial" w:hAnsi="Arial" w:cs="Arial"/>
              </w:rPr>
              <w:t>Mar 2021</w:t>
            </w:r>
          </w:p>
        </w:tc>
        <w:tc>
          <w:tcPr>
            <w:tcW w:w="1559" w:type="dxa"/>
          </w:tcPr>
          <w:p w14:paraId="3FA652AA" w14:textId="0BD883F8" w:rsidR="00B1123C" w:rsidRDefault="00B1123C" w:rsidP="00263E81">
            <w:pPr>
              <w:jc w:val="both"/>
              <w:rPr>
                <w:rFonts w:ascii="Arial" w:hAnsi="Arial" w:cs="Arial"/>
              </w:rPr>
            </w:pPr>
            <w:r>
              <w:rPr>
                <w:rFonts w:ascii="Arial" w:hAnsi="Arial" w:cs="Arial"/>
              </w:rPr>
              <w:t>G Buchanan</w:t>
            </w:r>
          </w:p>
        </w:tc>
        <w:tc>
          <w:tcPr>
            <w:tcW w:w="5531" w:type="dxa"/>
          </w:tcPr>
          <w:p w14:paraId="6ABE19EC" w14:textId="095E868F" w:rsidR="00B1123C" w:rsidRDefault="00B1123C" w:rsidP="00263E81">
            <w:pPr>
              <w:jc w:val="both"/>
              <w:rPr>
                <w:rFonts w:ascii="Arial" w:hAnsi="Arial" w:cs="Arial"/>
              </w:rPr>
            </w:pPr>
            <w:r>
              <w:rPr>
                <w:rFonts w:ascii="Arial" w:hAnsi="Arial" w:cs="Arial"/>
              </w:rPr>
              <w:t>Update post-COVID</w:t>
            </w:r>
          </w:p>
        </w:tc>
        <w:tc>
          <w:tcPr>
            <w:tcW w:w="1132" w:type="dxa"/>
            <w:vAlign w:val="center"/>
          </w:tcPr>
          <w:p w14:paraId="19F56E98" w14:textId="6282FDA7" w:rsidR="00B1123C" w:rsidRPr="00263E81" w:rsidRDefault="00B1123C" w:rsidP="00B1123C">
            <w:pPr>
              <w:jc w:val="center"/>
              <w:rPr>
                <w:rFonts w:ascii="Arial" w:hAnsi="Arial" w:cs="Arial"/>
              </w:rPr>
            </w:pPr>
            <w:r>
              <w:rPr>
                <w:rFonts w:ascii="Arial" w:hAnsi="Arial" w:cs="Arial"/>
              </w:rPr>
              <w:t>4</w:t>
            </w:r>
          </w:p>
        </w:tc>
      </w:tr>
      <w:tr w:rsidR="00B1123C" w:rsidRPr="00263E81" w14:paraId="5A010932" w14:textId="77777777" w:rsidTr="005D5049">
        <w:tc>
          <w:tcPr>
            <w:tcW w:w="1271" w:type="dxa"/>
          </w:tcPr>
          <w:p w14:paraId="09C9A1B5" w14:textId="24CF257A" w:rsidR="00B1123C" w:rsidRDefault="00B1123C" w:rsidP="00263E81">
            <w:pPr>
              <w:jc w:val="both"/>
              <w:rPr>
                <w:rFonts w:ascii="Arial" w:hAnsi="Arial" w:cs="Arial"/>
              </w:rPr>
            </w:pPr>
            <w:r>
              <w:rPr>
                <w:rFonts w:ascii="Arial" w:hAnsi="Arial" w:cs="Arial"/>
              </w:rPr>
              <w:t>Jul 2023</w:t>
            </w:r>
          </w:p>
        </w:tc>
        <w:tc>
          <w:tcPr>
            <w:tcW w:w="1559" w:type="dxa"/>
          </w:tcPr>
          <w:p w14:paraId="174D4BF6" w14:textId="7A5D5B29" w:rsidR="00B1123C" w:rsidRDefault="00B1123C" w:rsidP="00263E81">
            <w:pPr>
              <w:jc w:val="both"/>
              <w:rPr>
                <w:rFonts w:ascii="Arial" w:hAnsi="Arial" w:cs="Arial"/>
              </w:rPr>
            </w:pPr>
            <w:r>
              <w:rPr>
                <w:rFonts w:ascii="Arial" w:hAnsi="Arial" w:cs="Arial"/>
              </w:rPr>
              <w:t>E Jarvie</w:t>
            </w:r>
          </w:p>
        </w:tc>
        <w:tc>
          <w:tcPr>
            <w:tcW w:w="5531" w:type="dxa"/>
          </w:tcPr>
          <w:p w14:paraId="0B67E07B" w14:textId="6816927C" w:rsidR="00B1123C" w:rsidRDefault="00B1123C" w:rsidP="00263E81">
            <w:pPr>
              <w:jc w:val="both"/>
              <w:rPr>
                <w:rFonts w:ascii="Arial" w:hAnsi="Arial" w:cs="Arial"/>
              </w:rPr>
            </w:pPr>
            <w:r>
              <w:rPr>
                <w:rFonts w:ascii="Arial" w:hAnsi="Arial" w:cs="Arial"/>
              </w:rPr>
              <w:t>Update</w:t>
            </w:r>
          </w:p>
        </w:tc>
        <w:tc>
          <w:tcPr>
            <w:tcW w:w="1132" w:type="dxa"/>
            <w:vAlign w:val="center"/>
          </w:tcPr>
          <w:p w14:paraId="2B1B866F" w14:textId="5649CE9A" w:rsidR="00B1123C" w:rsidRPr="00263E81" w:rsidRDefault="00B1123C" w:rsidP="00B1123C">
            <w:pPr>
              <w:jc w:val="center"/>
              <w:rPr>
                <w:rFonts w:ascii="Arial" w:hAnsi="Arial" w:cs="Arial"/>
              </w:rPr>
            </w:pPr>
            <w:r>
              <w:rPr>
                <w:rFonts w:ascii="Arial" w:hAnsi="Arial" w:cs="Arial"/>
              </w:rPr>
              <w:t>5</w:t>
            </w:r>
          </w:p>
        </w:tc>
      </w:tr>
      <w:tr w:rsidR="00B1123C" w:rsidRPr="00263E81" w14:paraId="3F0A670A" w14:textId="77777777" w:rsidTr="005D5049">
        <w:tc>
          <w:tcPr>
            <w:tcW w:w="1271" w:type="dxa"/>
          </w:tcPr>
          <w:p w14:paraId="3E80143F" w14:textId="27E73E4E" w:rsidR="00B1123C" w:rsidRDefault="00B1123C" w:rsidP="00263E81">
            <w:pPr>
              <w:jc w:val="both"/>
              <w:rPr>
                <w:rFonts w:ascii="Arial" w:hAnsi="Arial" w:cs="Arial"/>
              </w:rPr>
            </w:pPr>
            <w:r>
              <w:rPr>
                <w:rFonts w:ascii="Arial" w:hAnsi="Arial" w:cs="Arial"/>
              </w:rPr>
              <w:t>1</w:t>
            </w:r>
            <w:r w:rsidR="001A1689">
              <w:rPr>
                <w:rFonts w:ascii="Arial" w:hAnsi="Arial" w:cs="Arial"/>
              </w:rPr>
              <w:t>7</w:t>
            </w:r>
            <w:r>
              <w:rPr>
                <w:rFonts w:ascii="Arial" w:hAnsi="Arial" w:cs="Arial"/>
              </w:rPr>
              <w:t>.1</w:t>
            </w:r>
            <w:r w:rsidR="001A1689">
              <w:rPr>
                <w:rFonts w:ascii="Arial" w:hAnsi="Arial" w:cs="Arial"/>
              </w:rPr>
              <w:t>2</w:t>
            </w:r>
            <w:r>
              <w:rPr>
                <w:rFonts w:ascii="Arial" w:hAnsi="Arial" w:cs="Arial"/>
              </w:rPr>
              <w:t>.25</w:t>
            </w:r>
          </w:p>
        </w:tc>
        <w:tc>
          <w:tcPr>
            <w:tcW w:w="1559" w:type="dxa"/>
          </w:tcPr>
          <w:p w14:paraId="5295897B" w14:textId="2EB1CD9E" w:rsidR="00B1123C" w:rsidRDefault="00B1123C" w:rsidP="00263E81">
            <w:pPr>
              <w:jc w:val="both"/>
              <w:rPr>
                <w:rFonts w:ascii="Arial" w:hAnsi="Arial" w:cs="Arial"/>
              </w:rPr>
            </w:pPr>
            <w:r>
              <w:rPr>
                <w:rFonts w:ascii="Arial" w:hAnsi="Arial" w:cs="Arial"/>
              </w:rPr>
              <w:t>G Buchanan</w:t>
            </w:r>
          </w:p>
        </w:tc>
        <w:tc>
          <w:tcPr>
            <w:tcW w:w="5531" w:type="dxa"/>
          </w:tcPr>
          <w:p w14:paraId="4DC8104B" w14:textId="350505C3" w:rsidR="00B1123C" w:rsidRDefault="00B1123C" w:rsidP="00263E81">
            <w:pPr>
              <w:jc w:val="both"/>
              <w:rPr>
                <w:rFonts w:ascii="Arial" w:hAnsi="Arial" w:cs="Arial"/>
              </w:rPr>
            </w:pPr>
            <w:r>
              <w:rPr>
                <w:rFonts w:ascii="Arial" w:hAnsi="Arial" w:cs="Arial"/>
              </w:rPr>
              <w:t>Additional of APH section, new guideline format, updated clinical governance inform</w:t>
            </w:r>
            <w:bookmarkStart w:id="18" w:name="_GoBack"/>
            <w:bookmarkEnd w:id="18"/>
            <w:r>
              <w:rPr>
                <w:rFonts w:ascii="Arial" w:hAnsi="Arial" w:cs="Arial"/>
              </w:rPr>
              <w:t>ation</w:t>
            </w:r>
            <w:r w:rsidR="001A1689">
              <w:rPr>
                <w:rFonts w:ascii="Arial" w:hAnsi="Arial" w:cs="Arial"/>
              </w:rPr>
              <w:t xml:space="preserve">, minor changes as recommended by ADTC. </w:t>
            </w:r>
          </w:p>
        </w:tc>
        <w:tc>
          <w:tcPr>
            <w:tcW w:w="1132" w:type="dxa"/>
            <w:vAlign w:val="center"/>
          </w:tcPr>
          <w:p w14:paraId="0F25FA92" w14:textId="6887C91A" w:rsidR="00B1123C" w:rsidRPr="00263E81" w:rsidRDefault="00B1123C" w:rsidP="00B1123C">
            <w:pPr>
              <w:jc w:val="center"/>
              <w:rPr>
                <w:rFonts w:ascii="Arial" w:hAnsi="Arial" w:cs="Arial"/>
              </w:rPr>
            </w:pPr>
            <w:r>
              <w:rPr>
                <w:rFonts w:ascii="Arial" w:hAnsi="Arial" w:cs="Arial"/>
              </w:rPr>
              <w:t>6</w:t>
            </w:r>
          </w:p>
        </w:tc>
      </w:tr>
      <w:tr w:rsidR="00F4020C" w:rsidRPr="00263E81" w14:paraId="76367802" w14:textId="77777777" w:rsidTr="005D5049">
        <w:tc>
          <w:tcPr>
            <w:tcW w:w="1271" w:type="dxa"/>
          </w:tcPr>
          <w:p w14:paraId="0884CE75" w14:textId="4975E38E" w:rsidR="00F4020C" w:rsidRDefault="00F4020C" w:rsidP="00F4020C">
            <w:pPr>
              <w:jc w:val="both"/>
              <w:rPr>
                <w:rFonts w:ascii="Arial" w:hAnsi="Arial" w:cs="Arial"/>
              </w:rPr>
            </w:pPr>
            <w:r>
              <w:rPr>
                <w:rFonts w:ascii="Arial" w:hAnsi="Arial" w:cs="Arial"/>
              </w:rPr>
              <w:t>07.04.26</w:t>
            </w:r>
          </w:p>
        </w:tc>
        <w:tc>
          <w:tcPr>
            <w:tcW w:w="1559" w:type="dxa"/>
          </w:tcPr>
          <w:p w14:paraId="69F10A09" w14:textId="57451089" w:rsidR="00F4020C" w:rsidRDefault="00F4020C" w:rsidP="00263E81">
            <w:pPr>
              <w:jc w:val="both"/>
              <w:rPr>
                <w:rFonts w:ascii="Arial" w:hAnsi="Arial" w:cs="Arial"/>
              </w:rPr>
            </w:pPr>
            <w:r>
              <w:rPr>
                <w:rFonts w:ascii="Arial" w:hAnsi="Arial" w:cs="Arial"/>
              </w:rPr>
              <w:t>K. Stafford</w:t>
            </w:r>
            <w:r w:rsidR="0052011D">
              <w:rPr>
                <w:rFonts w:ascii="Arial" w:hAnsi="Arial" w:cs="Arial"/>
              </w:rPr>
              <w:t xml:space="preserve"> (change approved by G. Buchanan)</w:t>
            </w:r>
          </w:p>
        </w:tc>
        <w:tc>
          <w:tcPr>
            <w:tcW w:w="5531" w:type="dxa"/>
          </w:tcPr>
          <w:p w14:paraId="5F1AE990" w14:textId="5BF7D307" w:rsidR="00F4020C" w:rsidRDefault="00F4020C" w:rsidP="00263E81">
            <w:pPr>
              <w:jc w:val="both"/>
              <w:rPr>
                <w:rFonts w:ascii="Arial" w:hAnsi="Arial" w:cs="Arial"/>
              </w:rPr>
            </w:pPr>
            <w:r>
              <w:rPr>
                <w:rFonts w:ascii="Arial" w:hAnsi="Arial" w:cs="Arial"/>
              </w:rPr>
              <w:t>Temporary change to page 20, removing link to Oxytocin guideline while it is being updated</w:t>
            </w:r>
          </w:p>
        </w:tc>
        <w:tc>
          <w:tcPr>
            <w:tcW w:w="1132" w:type="dxa"/>
            <w:vAlign w:val="center"/>
          </w:tcPr>
          <w:p w14:paraId="267F218A" w14:textId="02BC88FC" w:rsidR="00F4020C" w:rsidRDefault="00F4020C" w:rsidP="00B1123C">
            <w:pPr>
              <w:jc w:val="center"/>
              <w:rPr>
                <w:rFonts w:ascii="Arial" w:hAnsi="Arial" w:cs="Arial"/>
              </w:rPr>
            </w:pPr>
            <w:r>
              <w:rPr>
                <w:rFonts w:ascii="Arial" w:hAnsi="Arial" w:cs="Arial"/>
              </w:rPr>
              <w:t>6.1</w:t>
            </w:r>
          </w:p>
        </w:tc>
      </w:tr>
    </w:tbl>
    <w:p w14:paraId="6941E3E0" w14:textId="77777777" w:rsidR="00935256" w:rsidRPr="00263E81" w:rsidRDefault="00935256" w:rsidP="00263E81">
      <w:pPr>
        <w:jc w:val="both"/>
        <w:rPr>
          <w:rFonts w:ascii="Arial" w:hAnsi="Arial" w:cs="Arial"/>
        </w:rPr>
      </w:pPr>
    </w:p>
    <w:p w14:paraId="67D42BCA" w14:textId="77777777" w:rsidR="00C66E57" w:rsidRPr="00263E81" w:rsidRDefault="00C66E57" w:rsidP="00263E81">
      <w:pPr>
        <w:jc w:val="both"/>
        <w:rPr>
          <w:rFonts w:ascii="Arial" w:hAnsi="Arial" w:cs="Arial"/>
        </w:rPr>
      </w:pPr>
    </w:p>
    <w:p w14:paraId="51A0CA82" w14:textId="77777777" w:rsidR="00AC0231" w:rsidRPr="00263E81" w:rsidRDefault="00AC0231" w:rsidP="00263E81">
      <w:pPr>
        <w:jc w:val="both"/>
        <w:rPr>
          <w:rFonts w:ascii="Arial" w:hAnsi="Arial" w:cs="Arial"/>
        </w:rPr>
      </w:pPr>
    </w:p>
    <w:p w14:paraId="2085CD2C" w14:textId="77777777" w:rsidR="00AC0231" w:rsidRPr="00263E81" w:rsidRDefault="00AC0231" w:rsidP="00263E81">
      <w:pPr>
        <w:jc w:val="both"/>
        <w:rPr>
          <w:rFonts w:ascii="Arial" w:hAnsi="Arial" w:cs="Arial"/>
        </w:rPr>
      </w:pPr>
    </w:p>
    <w:bookmarkEnd w:id="16"/>
    <w:p w14:paraId="6BC282BF" w14:textId="77777777" w:rsidR="005D6953" w:rsidRPr="00263E81" w:rsidRDefault="005D6953" w:rsidP="00263E81">
      <w:pPr>
        <w:widowControl w:val="0"/>
        <w:autoSpaceDE w:val="0"/>
        <w:autoSpaceDN w:val="0"/>
        <w:adjustRightInd w:val="0"/>
        <w:spacing w:after="0" w:line="300" w:lineRule="auto"/>
        <w:ind w:right="187"/>
        <w:jc w:val="both"/>
        <w:rPr>
          <w:rFonts w:ascii="Arial" w:eastAsia="Times New Roman" w:hAnsi="Arial" w:cs="Arial"/>
          <w:b/>
          <w:w w:val="106"/>
          <w:sz w:val="24"/>
          <w:szCs w:val="24"/>
        </w:rPr>
      </w:pPr>
    </w:p>
    <w:p w14:paraId="201EC86F" w14:textId="77777777" w:rsidR="0078508E" w:rsidRPr="00263E81" w:rsidRDefault="0078508E" w:rsidP="00263E81">
      <w:pPr>
        <w:widowControl w:val="0"/>
        <w:autoSpaceDE w:val="0"/>
        <w:autoSpaceDN w:val="0"/>
        <w:adjustRightInd w:val="0"/>
        <w:spacing w:after="0" w:line="300" w:lineRule="auto"/>
        <w:ind w:right="187"/>
        <w:jc w:val="both"/>
        <w:rPr>
          <w:rFonts w:ascii="Arial" w:eastAsia="Times New Roman" w:hAnsi="Arial" w:cs="Arial"/>
          <w:b/>
          <w:w w:val="106"/>
          <w:sz w:val="24"/>
          <w:szCs w:val="24"/>
        </w:rPr>
      </w:pPr>
    </w:p>
    <w:p w14:paraId="57FC054B" w14:textId="77777777" w:rsidR="0078508E" w:rsidRPr="00263E81" w:rsidRDefault="0078508E" w:rsidP="00263E81">
      <w:pPr>
        <w:widowControl w:val="0"/>
        <w:autoSpaceDE w:val="0"/>
        <w:autoSpaceDN w:val="0"/>
        <w:adjustRightInd w:val="0"/>
        <w:spacing w:after="0" w:line="300" w:lineRule="auto"/>
        <w:ind w:right="187"/>
        <w:jc w:val="both"/>
        <w:rPr>
          <w:rFonts w:ascii="Arial" w:eastAsia="Times New Roman" w:hAnsi="Arial" w:cs="Arial"/>
          <w:b/>
          <w:w w:val="106"/>
          <w:sz w:val="24"/>
          <w:szCs w:val="24"/>
        </w:rPr>
      </w:pPr>
    </w:p>
    <w:p w14:paraId="7A63E635" w14:textId="77777777" w:rsidR="0078508E" w:rsidRPr="00263E81" w:rsidRDefault="0078508E" w:rsidP="00263E81">
      <w:pPr>
        <w:widowControl w:val="0"/>
        <w:autoSpaceDE w:val="0"/>
        <w:autoSpaceDN w:val="0"/>
        <w:adjustRightInd w:val="0"/>
        <w:spacing w:after="0" w:line="300" w:lineRule="auto"/>
        <w:ind w:right="187"/>
        <w:jc w:val="both"/>
        <w:rPr>
          <w:rFonts w:ascii="Arial" w:eastAsia="Times New Roman" w:hAnsi="Arial" w:cs="Arial"/>
          <w:b/>
          <w:w w:val="106"/>
          <w:sz w:val="24"/>
          <w:szCs w:val="24"/>
        </w:rPr>
      </w:pPr>
    </w:p>
    <w:p w14:paraId="658388E5" w14:textId="77777777" w:rsidR="009870DC" w:rsidRPr="00263E81" w:rsidRDefault="009870DC" w:rsidP="00263E81">
      <w:pPr>
        <w:widowControl w:val="0"/>
        <w:autoSpaceDE w:val="0"/>
        <w:autoSpaceDN w:val="0"/>
        <w:adjustRightInd w:val="0"/>
        <w:spacing w:after="0" w:line="300" w:lineRule="auto"/>
        <w:ind w:right="187"/>
        <w:jc w:val="both"/>
        <w:rPr>
          <w:rFonts w:ascii="Arial" w:eastAsia="Times New Roman" w:hAnsi="Arial" w:cs="Arial"/>
          <w:b/>
          <w:w w:val="106"/>
          <w:sz w:val="24"/>
          <w:szCs w:val="24"/>
        </w:rPr>
      </w:pPr>
    </w:p>
    <w:bookmarkEnd w:id="17"/>
    <w:p w14:paraId="0227ACF6" w14:textId="77777777" w:rsidR="009E48F8" w:rsidRPr="00263E81" w:rsidRDefault="009E48F8" w:rsidP="00263E81">
      <w:pPr>
        <w:widowControl w:val="0"/>
        <w:autoSpaceDE w:val="0"/>
        <w:autoSpaceDN w:val="0"/>
        <w:adjustRightInd w:val="0"/>
        <w:spacing w:after="0" w:line="300" w:lineRule="auto"/>
        <w:ind w:right="187"/>
        <w:jc w:val="both"/>
        <w:rPr>
          <w:rFonts w:ascii="Arial" w:eastAsia="Times New Roman" w:hAnsi="Arial" w:cs="Arial"/>
          <w:b/>
          <w:i/>
          <w:w w:val="106"/>
          <w:sz w:val="24"/>
          <w:szCs w:val="24"/>
        </w:rPr>
      </w:pPr>
    </w:p>
    <w:sectPr w:rsidR="009E48F8" w:rsidRPr="00263E81" w:rsidSect="00DC0042">
      <w:headerReference w:type="default" r:id="rId18"/>
      <w:footerReference w:type="even" r:id="rId19"/>
      <w:footerReference w:type="default" r:id="rId20"/>
      <w:footerReference w:type="first" r:id="rId21"/>
      <w:pgSz w:w="11906" w:h="16838"/>
      <w:pgMar w:top="1440" w:right="1440" w:bottom="1440" w:left="1440" w:header="397" w:footer="57" w:gutter="0"/>
      <w:pgBorders w:offsetFrom="page">
        <w:top w:val="dotted" w:sz="4" w:space="24" w:color="auto" w:shadow="1"/>
        <w:left w:val="dotted" w:sz="4" w:space="24" w:color="auto" w:shadow="1"/>
        <w:bottom w:val="dotted" w:sz="4" w:space="24" w:color="auto" w:shadow="1"/>
        <w:right w:val="dotted"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901FA" w14:textId="77777777" w:rsidR="003E2996" w:rsidRDefault="003E2996" w:rsidP="00BE0AB0">
      <w:pPr>
        <w:spacing w:after="0" w:line="240" w:lineRule="auto"/>
      </w:pPr>
      <w:r>
        <w:separator/>
      </w:r>
    </w:p>
  </w:endnote>
  <w:endnote w:type="continuationSeparator" w:id="0">
    <w:p w14:paraId="6114EE8C" w14:textId="77777777" w:rsidR="003E2996" w:rsidRDefault="003E2996" w:rsidP="00BE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25408867"/>
      <w:docPartObj>
        <w:docPartGallery w:val="Page Numbers (Bottom of Page)"/>
        <w:docPartUnique/>
      </w:docPartObj>
    </w:sdtPr>
    <w:sdtEndPr>
      <w:rPr>
        <w:rStyle w:val="PageNumber"/>
      </w:rPr>
    </w:sdtEndPr>
    <w:sdtContent>
      <w:p w14:paraId="156D0FC9" w14:textId="5F008E9D" w:rsidR="009764C9" w:rsidRDefault="009764C9" w:rsidP="00263E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DE7CF7" w14:textId="77777777" w:rsidR="009764C9" w:rsidRDefault="009764C9" w:rsidP="00DC1D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894276"/>
      <w:docPartObj>
        <w:docPartGallery w:val="Page Numbers (Bottom of Page)"/>
        <w:docPartUnique/>
      </w:docPartObj>
    </w:sdtPr>
    <w:sdtEndPr>
      <w:rPr>
        <w:rStyle w:val="PageNumber"/>
      </w:rPr>
    </w:sdtEndPr>
    <w:sdtContent>
      <w:p w14:paraId="444D8AD3" w14:textId="1A338E66" w:rsidR="009764C9" w:rsidRDefault="009764C9" w:rsidP="00263E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011D">
          <w:rPr>
            <w:rStyle w:val="PageNumber"/>
            <w:noProof/>
          </w:rPr>
          <w:t>30</w:t>
        </w:r>
        <w:r>
          <w:rPr>
            <w:rStyle w:val="PageNumber"/>
          </w:rPr>
          <w:fldChar w:fldCharType="end"/>
        </w:r>
      </w:p>
    </w:sdtContent>
  </w:sdt>
  <w:p w14:paraId="416F2F20" w14:textId="77777777" w:rsidR="009764C9" w:rsidRDefault="009764C9" w:rsidP="00DC1D42">
    <w:pPr>
      <w:spacing w:after="0"/>
      <w:ind w:right="360"/>
    </w:pPr>
  </w:p>
  <w:tbl>
    <w:tblPr>
      <w:tblStyle w:val="TableGrid"/>
      <w:tblW w:w="0" w:type="auto"/>
      <w:tblLook w:val="04A0" w:firstRow="1" w:lastRow="0" w:firstColumn="1" w:lastColumn="0" w:noHBand="0" w:noVBand="1"/>
    </w:tblPr>
    <w:tblGrid>
      <w:gridCol w:w="1228"/>
      <w:gridCol w:w="3277"/>
      <w:gridCol w:w="1426"/>
      <w:gridCol w:w="3085"/>
    </w:tblGrid>
    <w:tr w:rsidR="009764C9" w:rsidRPr="00BE0AB0" w14:paraId="2B05EDBE" w14:textId="77777777" w:rsidTr="004A5545">
      <w:tc>
        <w:tcPr>
          <w:tcW w:w="1228" w:type="dxa"/>
          <w:shd w:val="clear" w:color="auto" w:fill="D9D9D9" w:themeFill="background1" w:themeFillShade="D9"/>
        </w:tcPr>
        <w:p w14:paraId="616FBE88" w14:textId="29BC4D3B" w:rsidR="009764C9" w:rsidRPr="00BE0AB0" w:rsidRDefault="009764C9">
          <w:pPr>
            <w:pStyle w:val="Footer"/>
            <w:rPr>
              <w:rFonts w:ascii="Arial" w:hAnsi="Arial" w:cs="Arial"/>
              <w:b/>
              <w:sz w:val="16"/>
              <w:szCs w:val="16"/>
            </w:rPr>
          </w:pPr>
          <w:r>
            <w:rPr>
              <w:rFonts w:ascii="Arial" w:hAnsi="Arial" w:cs="Arial"/>
              <w:b/>
              <w:sz w:val="16"/>
              <w:szCs w:val="16"/>
            </w:rPr>
            <w:t>Lead a</w:t>
          </w:r>
          <w:r w:rsidRPr="00BE0AB0">
            <w:rPr>
              <w:rFonts w:ascii="Arial" w:hAnsi="Arial" w:cs="Arial"/>
              <w:b/>
              <w:sz w:val="16"/>
              <w:szCs w:val="16"/>
            </w:rPr>
            <w:t>uthor</w:t>
          </w:r>
        </w:p>
      </w:tc>
      <w:tc>
        <w:tcPr>
          <w:tcW w:w="3277" w:type="dxa"/>
        </w:tcPr>
        <w:p w14:paraId="16ED546E" w14:textId="383836B0" w:rsidR="009764C9" w:rsidRPr="00DA2175" w:rsidRDefault="009764C9">
          <w:pPr>
            <w:pStyle w:val="Footer"/>
            <w:rPr>
              <w:rFonts w:ascii="Arial" w:hAnsi="Arial" w:cs="Arial"/>
              <w:sz w:val="16"/>
              <w:szCs w:val="16"/>
            </w:rPr>
          </w:pPr>
          <w:r w:rsidRPr="00DA2175">
            <w:rPr>
              <w:rFonts w:ascii="Arial" w:hAnsi="Arial" w:cs="Arial"/>
              <w:sz w:val="16"/>
              <w:szCs w:val="16"/>
            </w:rPr>
            <w:t>G Buchanan</w:t>
          </w:r>
        </w:p>
      </w:tc>
      <w:tc>
        <w:tcPr>
          <w:tcW w:w="1426" w:type="dxa"/>
          <w:shd w:val="clear" w:color="auto" w:fill="D9D9D9" w:themeFill="background1" w:themeFillShade="D9"/>
        </w:tcPr>
        <w:p w14:paraId="29CCBE74" w14:textId="77777777" w:rsidR="009764C9" w:rsidRPr="00BE0AB0" w:rsidRDefault="009764C9">
          <w:pPr>
            <w:pStyle w:val="Footer"/>
            <w:rPr>
              <w:rFonts w:ascii="Arial" w:hAnsi="Arial" w:cs="Arial"/>
              <w:b/>
              <w:sz w:val="16"/>
              <w:szCs w:val="16"/>
            </w:rPr>
          </w:pPr>
          <w:r w:rsidRPr="00BE0AB0">
            <w:rPr>
              <w:rFonts w:ascii="Arial" w:hAnsi="Arial" w:cs="Arial"/>
              <w:b/>
              <w:sz w:val="16"/>
              <w:szCs w:val="16"/>
            </w:rPr>
            <w:t xml:space="preserve">Date </w:t>
          </w:r>
          <w:r>
            <w:rPr>
              <w:rFonts w:ascii="Arial" w:hAnsi="Arial" w:cs="Arial"/>
              <w:b/>
              <w:sz w:val="16"/>
              <w:szCs w:val="16"/>
            </w:rPr>
            <w:t>approved</w:t>
          </w:r>
        </w:p>
      </w:tc>
      <w:tc>
        <w:tcPr>
          <w:tcW w:w="3085" w:type="dxa"/>
        </w:tcPr>
        <w:p w14:paraId="2EB32E5A" w14:textId="2ABBA11D" w:rsidR="009764C9" w:rsidRPr="00DA2175" w:rsidRDefault="009764C9">
          <w:pPr>
            <w:pStyle w:val="Footer"/>
            <w:rPr>
              <w:rFonts w:ascii="Arial" w:hAnsi="Arial" w:cs="Arial"/>
              <w:sz w:val="16"/>
              <w:szCs w:val="16"/>
            </w:rPr>
          </w:pPr>
          <w:r w:rsidRPr="00DA2175">
            <w:rPr>
              <w:rFonts w:ascii="Arial" w:hAnsi="Arial" w:cs="Arial"/>
              <w:sz w:val="16"/>
              <w:szCs w:val="16"/>
            </w:rPr>
            <w:t>1</w:t>
          </w:r>
          <w:r>
            <w:rPr>
              <w:rFonts w:ascii="Arial" w:hAnsi="Arial" w:cs="Arial"/>
              <w:sz w:val="16"/>
              <w:szCs w:val="16"/>
            </w:rPr>
            <w:t>7</w:t>
          </w:r>
          <w:r w:rsidRPr="00DA2175">
            <w:rPr>
              <w:rFonts w:ascii="Arial" w:hAnsi="Arial" w:cs="Arial"/>
              <w:sz w:val="16"/>
              <w:szCs w:val="16"/>
            </w:rPr>
            <w:t>.1</w:t>
          </w:r>
          <w:r>
            <w:rPr>
              <w:rFonts w:ascii="Arial" w:hAnsi="Arial" w:cs="Arial"/>
              <w:sz w:val="16"/>
              <w:szCs w:val="16"/>
            </w:rPr>
            <w:t>2</w:t>
          </w:r>
          <w:r w:rsidRPr="00DA2175">
            <w:rPr>
              <w:rFonts w:ascii="Arial" w:hAnsi="Arial" w:cs="Arial"/>
              <w:sz w:val="16"/>
              <w:szCs w:val="16"/>
            </w:rPr>
            <w:t>.25</w:t>
          </w:r>
        </w:p>
      </w:tc>
    </w:tr>
    <w:tr w:rsidR="009764C9" w:rsidRPr="00BE0AB0" w14:paraId="351AC14A" w14:textId="77777777" w:rsidTr="004A5545">
      <w:tc>
        <w:tcPr>
          <w:tcW w:w="1228" w:type="dxa"/>
          <w:shd w:val="clear" w:color="auto" w:fill="D9D9D9" w:themeFill="background1" w:themeFillShade="D9"/>
        </w:tcPr>
        <w:p w14:paraId="1D7E4A99" w14:textId="77777777" w:rsidR="009764C9" w:rsidRPr="00BE0AB0" w:rsidRDefault="009764C9">
          <w:pPr>
            <w:pStyle w:val="Footer"/>
            <w:rPr>
              <w:rFonts w:ascii="Arial" w:hAnsi="Arial" w:cs="Arial"/>
              <w:b/>
              <w:sz w:val="16"/>
              <w:szCs w:val="16"/>
            </w:rPr>
          </w:pPr>
          <w:r>
            <w:rPr>
              <w:rFonts w:ascii="Arial" w:hAnsi="Arial" w:cs="Arial"/>
              <w:b/>
              <w:sz w:val="16"/>
              <w:szCs w:val="16"/>
            </w:rPr>
            <w:t>Version</w:t>
          </w:r>
        </w:p>
      </w:tc>
      <w:tc>
        <w:tcPr>
          <w:tcW w:w="3277" w:type="dxa"/>
        </w:tcPr>
        <w:p w14:paraId="11008862" w14:textId="5166940C" w:rsidR="009764C9" w:rsidRPr="00DA2175" w:rsidRDefault="009764C9">
          <w:pPr>
            <w:pStyle w:val="Footer"/>
            <w:rPr>
              <w:rFonts w:ascii="Arial" w:hAnsi="Arial" w:cs="Arial"/>
              <w:sz w:val="16"/>
              <w:szCs w:val="16"/>
            </w:rPr>
          </w:pPr>
          <w:r>
            <w:rPr>
              <w:rFonts w:ascii="Arial" w:hAnsi="Arial" w:cs="Arial"/>
              <w:sz w:val="16"/>
              <w:szCs w:val="16"/>
            </w:rPr>
            <w:t>6</w:t>
          </w:r>
          <w:r w:rsidR="00F4020C">
            <w:rPr>
              <w:rFonts w:ascii="Arial" w:hAnsi="Arial" w:cs="Arial"/>
              <w:sz w:val="16"/>
              <w:szCs w:val="16"/>
            </w:rPr>
            <w:t>.1</w:t>
          </w:r>
        </w:p>
      </w:tc>
      <w:tc>
        <w:tcPr>
          <w:tcW w:w="1426" w:type="dxa"/>
          <w:shd w:val="clear" w:color="auto" w:fill="D9D9D9" w:themeFill="background1" w:themeFillShade="D9"/>
        </w:tcPr>
        <w:p w14:paraId="5C7CBEF0" w14:textId="6386386A" w:rsidR="009764C9" w:rsidRPr="00BE0AB0" w:rsidRDefault="009764C9">
          <w:pPr>
            <w:pStyle w:val="Footer"/>
            <w:rPr>
              <w:rFonts w:ascii="Arial" w:hAnsi="Arial" w:cs="Arial"/>
              <w:b/>
              <w:sz w:val="16"/>
              <w:szCs w:val="16"/>
            </w:rPr>
          </w:pPr>
          <w:r w:rsidRPr="00BE0AB0">
            <w:rPr>
              <w:rFonts w:ascii="Arial" w:hAnsi="Arial" w:cs="Arial"/>
              <w:b/>
              <w:sz w:val="16"/>
              <w:szCs w:val="16"/>
            </w:rPr>
            <w:t xml:space="preserve">Review </w:t>
          </w:r>
          <w:r>
            <w:rPr>
              <w:rFonts w:ascii="Arial" w:hAnsi="Arial" w:cs="Arial"/>
              <w:b/>
              <w:sz w:val="16"/>
              <w:szCs w:val="16"/>
            </w:rPr>
            <w:t>d</w:t>
          </w:r>
          <w:r w:rsidRPr="00BE0AB0">
            <w:rPr>
              <w:rFonts w:ascii="Arial" w:hAnsi="Arial" w:cs="Arial"/>
              <w:b/>
              <w:sz w:val="16"/>
              <w:szCs w:val="16"/>
            </w:rPr>
            <w:t>ate</w:t>
          </w:r>
        </w:p>
      </w:tc>
      <w:tc>
        <w:tcPr>
          <w:tcW w:w="3085" w:type="dxa"/>
        </w:tcPr>
        <w:p w14:paraId="38B5E4E4" w14:textId="559C0E5A" w:rsidR="009764C9" w:rsidRPr="00DA2175" w:rsidRDefault="009764C9">
          <w:pPr>
            <w:pStyle w:val="Footer"/>
            <w:rPr>
              <w:rFonts w:ascii="Arial" w:hAnsi="Arial" w:cs="Arial"/>
              <w:sz w:val="16"/>
              <w:szCs w:val="16"/>
            </w:rPr>
          </w:pPr>
          <w:r w:rsidRPr="00DA2175">
            <w:rPr>
              <w:rFonts w:ascii="Arial" w:hAnsi="Arial" w:cs="Arial"/>
              <w:sz w:val="16"/>
              <w:szCs w:val="16"/>
            </w:rPr>
            <w:t>1</w:t>
          </w:r>
          <w:r>
            <w:rPr>
              <w:rFonts w:ascii="Arial" w:hAnsi="Arial" w:cs="Arial"/>
              <w:sz w:val="16"/>
              <w:szCs w:val="16"/>
            </w:rPr>
            <w:t>7</w:t>
          </w:r>
          <w:r w:rsidRPr="00DA2175">
            <w:rPr>
              <w:rFonts w:ascii="Arial" w:hAnsi="Arial" w:cs="Arial"/>
              <w:sz w:val="16"/>
              <w:szCs w:val="16"/>
            </w:rPr>
            <w:t>.1</w:t>
          </w:r>
          <w:r>
            <w:rPr>
              <w:rFonts w:ascii="Arial" w:hAnsi="Arial" w:cs="Arial"/>
              <w:sz w:val="16"/>
              <w:szCs w:val="16"/>
            </w:rPr>
            <w:t>2</w:t>
          </w:r>
          <w:r w:rsidRPr="00DA2175">
            <w:rPr>
              <w:rFonts w:ascii="Arial" w:hAnsi="Arial" w:cs="Arial"/>
              <w:sz w:val="16"/>
              <w:szCs w:val="16"/>
            </w:rPr>
            <w:t>.28</w:t>
          </w:r>
        </w:p>
      </w:tc>
    </w:tr>
  </w:tbl>
  <w:p w14:paraId="29789A38" w14:textId="77777777" w:rsidR="009764C9" w:rsidRDefault="009764C9" w:rsidP="004A5545">
    <w:pPr>
      <w:pStyle w:val="Footer"/>
      <w:ind w:right="360"/>
      <w:rPr>
        <w:sz w:val="13"/>
      </w:rPr>
    </w:pPr>
  </w:p>
  <w:p w14:paraId="707BCF1D" w14:textId="74D1071C" w:rsidR="009764C9" w:rsidRPr="00B65283" w:rsidRDefault="009764C9" w:rsidP="004A5545">
    <w:pPr>
      <w:pStyle w:val="Footer"/>
      <w:ind w:right="360"/>
      <w:rPr>
        <w:sz w:val="13"/>
      </w:rPr>
    </w:pPr>
    <w:r>
      <w:rPr>
        <w:sz w:val="13"/>
      </w:rPr>
      <w:t>NHS Lanarkshire guideline</w:t>
    </w:r>
    <w:r w:rsidRPr="00B65283">
      <w:rPr>
        <w:sz w:val="13"/>
      </w:rPr>
      <w:t>:</w:t>
    </w:r>
    <w:r>
      <w:rPr>
        <w:sz w:val="13"/>
      </w:rPr>
      <w:t xml:space="preserve"> Induction of labour</w:t>
    </w:r>
  </w:p>
  <w:p w14:paraId="5E761224" w14:textId="49C6EBBB" w:rsidR="009764C9" w:rsidRPr="009870DC" w:rsidRDefault="009764C9" w:rsidP="00F43CAE">
    <w:pPr>
      <w:pStyle w:val="Footer"/>
      <w:spacing w:before="120"/>
      <w:rPr>
        <w:rFonts w:ascii="Arial" w:hAnsi="Arial" w:cs="Arial"/>
        <w:i/>
        <w:sz w:val="20"/>
        <w:szCs w:val="20"/>
      </w:rPr>
    </w:pPr>
  </w:p>
  <w:p w14:paraId="72A2DC3F" w14:textId="77777777" w:rsidR="009764C9" w:rsidRPr="009870DC" w:rsidRDefault="009764C9" w:rsidP="00BE0AB0">
    <w:pPr>
      <w:pStyle w:val="Footer"/>
      <w:rPr>
        <w:rFonts w:ascii="Arial" w:hAnsi="Arial"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45008"/>
      <w:docPartObj>
        <w:docPartGallery w:val="Page Numbers (Bottom of Page)"/>
        <w:docPartUnique/>
      </w:docPartObj>
    </w:sdtPr>
    <w:sdtEndPr>
      <w:rPr>
        <w:noProof/>
      </w:rPr>
    </w:sdtEndPr>
    <w:sdtContent>
      <w:p w14:paraId="1FD754C4" w14:textId="53BDFFFF" w:rsidR="009764C9" w:rsidRDefault="009764C9">
        <w:pPr>
          <w:pStyle w:val="Footer"/>
          <w:jc w:val="right"/>
        </w:pPr>
        <w:r>
          <w:fldChar w:fldCharType="begin"/>
        </w:r>
        <w:r>
          <w:instrText xml:space="preserve"> PAGE   \* MERGEFORMAT </w:instrText>
        </w:r>
        <w:r>
          <w:fldChar w:fldCharType="separate"/>
        </w:r>
        <w:r w:rsidR="0052011D">
          <w:rPr>
            <w:noProof/>
          </w:rPr>
          <w:t>1</w:t>
        </w:r>
        <w:r>
          <w:rPr>
            <w:noProof/>
          </w:rPr>
          <w:fldChar w:fldCharType="end"/>
        </w:r>
      </w:p>
    </w:sdtContent>
  </w:sdt>
  <w:p w14:paraId="03D20C61" w14:textId="77777777" w:rsidR="009764C9" w:rsidRDefault="00976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9EEA" w14:textId="77777777" w:rsidR="003E2996" w:rsidRDefault="003E2996" w:rsidP="00BE0AB0">
      <w:pPr>
        <w:spacing w:after="0" w:line="240" w:lineRule="auto"/>
      </w:pPr>
      <w:r>
        <w:separator/>
      </w:r>
    </w:p>
  </w:footnote>
  <w:footnote w:type="continuationSeparator" w:id="0">
    <w:p w14:paraId="6E66C8E7" w14:textId="77777777" w:rsidR="003E2996" w:rsidRDefault="003E2996" w:rsidP="00BE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86BF" w14:textId="23EEEA28" w:rsidR="009764C9" w:rsidRDefault="009764C9">
    <w:pPr>
      <w:pStyle w:val="Header"/>
    </w:pPr>
  </w:p>
  <w:p w14:paraId="7CC62850" w14:textId="7228BC65" w:rsidR="009764C9" w:rsidRPr="00986F89" w:rsidRDefault="009764C9" w:rsidP="00753C9C">
    <w:pPr>
      <w:pStyle w:val="Header"/>
      <w:spacing w:before="100" w:beforeAutospacing="1" w:after="100" w:afterAutospacing="1"/>
      <w:rPr>
        <w:b/>
        <w:i/>
      </w:rPr>
    </w:pPr>
    <w:r w:rsidRPr="00DC1D42">
      <w:rPr>
        <w:rFonts w:eastAsia="Times New Roman" w:cstheme="minorHAnsi"/>
        <w:noProof/>
        <w:sz w:val="24"/>
        <w:szCs w:val="24"/>
        <w:lang w:eastAsia="en-GB"/>
      </w:rPr>
      <w:drawing>
        <wp:anchor distT="0" distB="0" distL="114300" distR="114300" simplePos="0" relativeHeight="251659264" behindDoc="1" locked="0" layoutInCell="1" allowOverlap="1" wp14:anchorId="1FD05E1D" wp14:editId="63BA890D">
          <wp:simplePos x="0" y="0"/>
          <wp:positionH relativeFrom="column">
            <wp:posOffset>5395557</wp:posOffset>
          </wp:positionH>
          <wp:positionV relativeFrom="paragraph">
            <wp:posOffset>90227</wp:posOffset>
          </wp:positionV>
          <wp:extent cx="705485" cy="480060"/>
          <wp:effectExtent l="0" t="0" r="5715" b="2540"/>
          <wp:wrapTight wrapText="bothSides">
            <wp:wrapPolygon edited="0">
              <wp:start x="0" y="0"/>
              <wp:lineTo x="0" y="21143"/>
              <wp:lineTo x="21386" y="21143"/>
              <wp:lineTo x="21386" y="0"/>
              <wp:lineTo x="0" y="0"/>
            </wp:wrapPolygon>
          </wp:wrapTight>
          <wp:docPr id="4" name="Picture 4" descr="NHS Lanark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anark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ECE"/>
    <w:multiLevelType w:val="hybridMultilevel"/>
    <w:tmpl w:val="0F52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7E34"/>
    <w:multiLevelType w:val="hybridMultilevel"/>
    <w:tmpl w:val="B51C7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7CC"/>
    <w:multiLevelType w:val="hybridMultilevel"/>
    <w:tmpl w:val="B9047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C52"/>
    <w:multiLevelType w:val="hybridMultilevel"/>
    <w:tmpl w:val="61485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4B5D"/>
    <w:multiLevelType w:val="hybridMultilevel"/>
    <w:tmpl w:val="86887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15A3B"/>
    <w:multiLevelType w:val="hybridMultilevel"/>
    <w:tmpl w:val="895E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966EC"/>
    <w:multiLevelType w:val="hybridMultilevel"/>
    <w:tmpl w:val="68365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52724"/>
    <w:multiLevelType w:val="hybridMultilevel"/>
    <w:tmpl w:val="8BFE11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A65EF"/>
    <w:multiLevelType w:val="hybridMultilevel"/>
    <w:tmpl w:val="82E88E78"/>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9" w15:restartNumberingAfterBreak="0">
    <w:nsid w:val="2231765F"/>
    <w:multiLevelType w:val="hybridMultilevel"/>
    <w:tmpl w:val="B47EF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20B75"/>
    <w:multiLevelType w:val="hybridMultilevel"/>
    <w:tmpl w:val="8982C8C6"/>
    <w:lvl w:ilvl="0" w:tplc="C98A3EFC">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7896477"/>
    <w:multiLevelType w:val="hybridMultilevel"/>
    <w:tmpl w:val="57BC5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A00B8"/>
    <w:multiLevelType w:val="hybridMultilevel"/>
    <w:tmpl w:val="6E4608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F39CB"/>
    <w:multiLevelType w:val="hybridMultilevel"/>
    <w:tmpl w:val="F9721630"/>
    <w:lvl w:ilvl="0" w:tplc="04090003">
      <w:start w:val="1"/>
      <w:numFmt w:val="bullet"/>
      <w:lvlText w:val="o"/>
      <w:lvlJc w:val="left"/>
      <w:pPr>
        <w:ind w:left="1230" w:hanging="360"/>
      </w:pPr>
      <w:rPr>
        <w:rFonts w:ascii="Courier New" w:hAnsi="Courier New" w:cs="Courier New"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4" w15:restartNumberingAfterBreak="0">
    <w:nsid w:val="30C812B4"/>
    <w:multiLevelType w:val="hybridMultilevel"/>
    <w:tmpl w:val="8F66E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7FA"/>
    <w:multiLevelType w:val="hybridMultilevel"/>
    <w:tmpl w:val="5334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828BE"/>
    <w:multiLevelType w:val="hybridMultilevel"/>
    <w:tmpl w:val="5AF00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000E5"/>
    <w:multiLevelType w:val="hybridMultilevel"/>
    <w:tmpl w:val="19DC7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139E1"/>
    <w:multiLevelType w:val="hybridMultilevel"/>
    <w:tmpl w:val="3C805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5793D"/>
    <w:multiLevelType w:val="hybridMultilevel"/>
    <w:tmpl w:val="C14AD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A59E5"/>
    <w:multiLevelType w:val="hybridMultilevel"/>
    <w:tmpl w:val="41ACD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7690A"/>
    <w:multiLevelType w:val="hybridMultilevel"/>
    <w:tmpl w:val="C76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3556D"/>
    <w:multiLevelType w:val="hybridMultilevel"/>
    <w:tmpl w:val="217E5DA8"/>
    <w:lvl w:ilvl="0" w:tplc="C98A3EFC">
      <w:start w:val="1"/>
      <w:numFmt w:val="bullet"/>
      <w:lvlText w:val="•"/>
      <w:lvlJc w:val="left"/>
      <w:pPr>
        <w:ind w:left="78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4AFD0271"/>
    <w:multiLevelType w:val="hybridMultilevel"/>
    <w:tmpl w:val="04EC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8657B"/>
    <w:multiLevelType w:val="hybridMultilevel"/>
    <w:tmpl w:val="FC5C1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918C5"/>
    <w:multiLevelType w:val="hybridMultilevel"/>
    <w:tmpl w:val="D41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75E73"/>
    <w:multiLevelType w:val="hybridMultilevel"/>
    <w:tmpl w:val="35A0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F4AB9"/>
    <w:multiLevelType w:val="hybridMultilevel"/>
    <w:tmpl w:val="D6D0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D3F22"/>
    <w:multiLevelType w:val="hybridMultilevel"/>
    <w:tmpl w:val="95E03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9222B"/>
    <w:multiLevelType w:val="hybridMultilevel"/>
    <w:tmpl w:val="66F8C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A73B3"/>
    <w:multiLevelType w:val="hybridMultilevel"/>
    <w:tmpl w:val="B48E4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8649A"/>
    <w:multiLevelType w:val="hybridMultilevel"/>
    <w:tmpl w:val="6322AE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74D1C"/>
    <w:multiLevelType w:val="hybridMultilevel"/>
    <w:tmpl w:val="FE5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F1170"/>
    <w:multiLevelType w:val="hybridMultilevel"/>
    <w:tmpl w:val="56C4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718CE"/>
    <w:multiLevelType w:val="hybridMultilevel"/>
    <w:tmpl w:val="7FF20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31CC8"/>
    <w:multiLevelType w:val="hybridMultilevel"/>
    <w:tmpl w:val="D5B64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B5A6C"/>
    <w:multiLevelType w:val="hybridMultilevel"/>
    <w:tmpl w:val="E66E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F6514"/>
    <w:multiLevelType w:val="hybridMultilevel"/>
    <w:tmpl w:val="1102D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2198C"/>
    <w:multiLevelType w:val="hybridMultilevel"/>
    <w:tmpl w:val="8CC8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049C6"/>
    <w:multiLevelType w:val="hybridMultilevel"/>
    <w:tmpl w:val="C48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619D4"/>
    <w:multiLevelType w:val="multilevel"/>
    <w:tmpl w:val="3B0CA752"/>
    <w:lvl w:ilvl="0">
      <w:start w:val="16"/>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72193E"/>
    <w:multiLevelType w:val="hybridMultilevel"/>
    <w:tmpl w:val="3C9ED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
  </w:num>
  <w:num w:numId="4">
    <w:abstractNumId w:val="20"/>
  </w:num>
  <w:num w:numId="5">
    <w:abstractNumId w:val="4"/>
  </w:num>
  <w:num w:numId="6">
    <w:abstractNumId w:val="27"/>
  </w:num>
  <w:num w:numId="7">
    <w:abstractNumId w:val="16"/>
  </w:num>
  <w:num w:numId="8">
    <w:abstractNumId w:val="37"/>
  </w:num>
  <w:num w:numId="9">
    <w:abstractNumId w:val="13"/>
  </w:num>
  <w:num w:numId="10">
    <w:abstractNumId w:val="31"/>
  </w:num>
  <w:num w:numId="11">
    <w:abstractNumId w:val="2"/>
  </w:num>
  <w:num w:numId="12">
    <w:abstractNumId w:val="6"/>
  </w:num>
  <w:num w:numId="13">
    <w:abstractNumId w:val="9"/>
  </w:num>
  <w:num w:numId="14">
    <w:abstractNumId w:val="41"/>
  </w:num>
  <w:num w:numId="15">
    <w:abstractNumId w:val="18"/>
  </w:num>
  <w:num w:numId="16">
    <w:abstractNumId w:val="15"/>
  </w:num>
  <w:num w:numId="17">
    <w:abstractNumId w:val="5"/>
  </w:num>
  <w:num w:numId="18">
    <w:abstractNumId w:val="33"/>
  </w:num>
  <w:num w:numId="19">
    <w:abstractNumId w:val="29"/>
  </w:num>
  <w:num w:numId="20">
    <w:abstractNumId w:val="19"/>
  </w:num>
  <w:num w:numId="21">
    <w:abstractNumId w:val="3"/>
  </w:num>
  <w:num w:numId="22">
    <w:abstractNumId w:val="7"/>
  </w:num>
  <w:num w:numId="23">
    <w:abstractNumId w:val="28"/>
  </w:num>
  <w:num w:numId="24">
    <w:abstractNumId w:val="12"/>
  </w:num>
  <w:num w:numId="25">
    <w:abstractNumId w:val="34"/>
  </w:num>
  <w:num w:numId="26">
    <w:abstractNumId w:val="11"/>
  </w:num>
  <w:num w:numId="27">
    <w:abstractNumId w:val="36"/>
  </w:num>
  <w:num w:numId="28">
    <w:abstractNumId w:val="23"/>
  </w:num>
  <w:num w:numId="29">
    <w:abstractNumId w:val="24"/>
  </w:num>
  <w:num w:numId="30">
    <w:abstractNumId w:val="17"/>
  </w:num>
  <w:num w:numId="31">
    <w:abstractNumId w:val="0"/>
  </w:num>
  <w:num w:numId="32">
    <w:abstractNumId w:val="35"/>
  </w:num>
  <w:num w:numId="33">
    <w:abstractNumId w:val="25"/>
  </w:num>
  <w:num w:numId="34">
    <w:abstractNumId w:val="39"/>
  </w:num>
  <w:num w:numId="35">
    <w:abstractNumId w:val="14"/>
  </w:num>
  <w:num w:numId="36">
    <w:abstractNumId w:val="30"/>
  </w:num>
  <w:num w:numId="37">
    <w:abstractNumId w:val="32"/>
  </w:num>
  <w:num w:numId="38">
    <w:abstractNumId w:val="21"/>
  </w:num>
  <w:num w:numId="39">
    <w:abstractNumId w:val="40"/>
  </w:num>
  <w:num w:numId="40">
    <w:abstractNumId w:val="38"/>
  </w:num>
  <w:num w:numId="41">
    <w:abstractNumId w:val="8"/>
  </w:num>
  <w:num w:numId="42">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51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3A"/>
    <w:rsid w:val="000050D2"/>
    <w:rsid w:val="00017367"/>
    <w:rsid w:val="00017996"/>
    <w:rsid w:val="000B5B76"/>
    <w:rsid w:val="000C2785"/>
    <w:rsid w:val="000C5EF9"/>
    <w:rsid w:val="000F056E"/>
    <w:rsid w:val="00104909"/>
    <w:rsid w:val="00112BD3"/>
    <w:rsid w:val="00145104"/>
    <w:rsid w:val="00153D4C"/>
    <w:rsid w:val="001808D3"/>
    <w:rsid w:val="001879DB"/>
    <w:rsid w:val="001A1689"/>
    <w:rsid w:val="001A2D4D"/>
    <w:rsid w:val="001A43B0"/>
    <w:rsid w:val="001F2F78"/>
    <w:rsid w:val="0023694B"/>
    <w:rsid w:val="00263407"/>
    <w:rsid w:val="00263E81"/>
    <w:rsid w:val="00295C4C"/>
    <w:rsid w:val="002D616E"/>
    <w:rsid w:val="002F176E"/>
    <w:rsid w:val="002F5D32"/>
    <w:rsid w:val="00303C79"/>
    <w:rsid w:val="003410AC"/>
    <w:rsid w:val="00373B81"/>
    <w:rsid w:val="003868B2"/>
    <w:rsid w:val="003A15D2"/>
    <w:rsid w:val="003D0C2C"/>
    <w:rsid w:val="003E2996"/>
    <w:rsid w:val="00414054"/>
    <w:rsid w:val="0042584B"/>
    <w:rsid w:val="00453F3F"/>
    <w:rsid w:val="004957EE"/>
    <w:rsid w:val="004A0D86"/>
    <w:rsid w:val="004A5545"/>
    <w:rsid w:val="004B4646"/>
    <w:rsid w:val="004B6F69"/>
    <w:rsid w:val="004C333F"/>
    <w:rsid w:val="004C7323"/>
    <w:rsid w:val="004F4CF9"/>
    <w:rsid w:val="004F6EEA"/>
    <w:rsid w:val="004F73DE"/>
    <w:rsid w:val="00513278"/>
    <w:rsid w:val="0052011D"/>
    <w:rsid w:val="00537AEB"/>
    <w:rsid w:val="00560369"/>
    <w:rsid w:val="00585636"/>
    <w:rsid w:val="005C6C28"/>
    <w:rsid w:val="005D5049"/>
    <w:rsid w:val="005D6953"/>
    <w:rsid w:val="005E5603"/>
    <w:rsid w:val="00645591"/>
    <w:rsid w:val="00655015"/>
    <w:rsid w:val="006D0D88"/>
    <w:rsid w:val="00733445"/>
    <w:rsid w:val="0074558A"/>
    <w:rsid w:val="00753C9C"/>
    <w:rsid w:val="0078508E"/>
    <w:rsid w:val="00790FC7"/>
    <w:rsid w:val="0079516B"/>
    <w:rsid w:val="007D0F22"/>
    <w:rsid w:val="007D6B52"/>
    <w:rsid w:val="007F2A60"/>
    <w:rsid w:val="008138E5"/>
    <w:rsid w:val="008528B6"/>
    <w:rsid w:val="00876827"/>
    <w:rsid w:val="00887AA6"/>
    <w:rsid w:val="00894377"/>
    <w:rsid w:val="008A2099"/>
    <w:rsid w:val="008C0AEB"/>
    <w:rsid w:val="008F3713"/>
    <w:rsid w:val="00917B37"/>
    <w:rsid w:val="00921E9F"/>
    <w:rsid w:val="00935256"/>
    <w:rsid w:val="0095434D"/>
    <w:rsid w:val="009764C9"/>
    <w:rsid w:val="00986F89"/>
    <w:rsid w:val="009870DC"/>
    <w:rsid w:val="009E48F8"/>
    <w:rsid w:val="00A1444B"/>
    <w:rsid w:val="00A706BA"/>
    <w:rsid w:val="00AA3E49"/>
    <w:rsid w:val="00AC0231"/>
    <w:rsid w:val="00AD6A7C"/>
    <w:rsid w:val="00B1093D"/>
    <w:rsid w:val="00B1123C"/>
    <w:rsid w:val="00B32A9E"/>
    <w:rsid w:val="00B70D0F"/>
    <w:rsid w:val="00B76725"/>
    <w:rsid w:val="00B96CE2"/>
    <w:rsid w:val="00BA1ADF"/>
    <w:rsid w:val="00BB7FAB"/>
    <w:rsid w:val="00BE0AB0"/>
    <w:rsid w:val="00BE4905"/>
    <w:rsid w:val="00C21743"/>
    <w:rsid w:val="00C66E57"/>
    <w:rsid w:val="00C76D98"/>
    <w:rsid w:val="00C9069C"/>
    <w:rsid w:val="00CA4A5E"/>
    <w:rsid w:val="00CB4547"/>
    <w:rsid w:val="00CC1A07"/>
    <w:rsid w:val="00CC375C"/>
    <w:rsid w:val="00CD09D1"/>
    <w:rsid w:val="00CD7DEE"/>
    <w:rsid w:val="00D13DCA"/>
    <w:rsid w:val="00D27C66"/>
    <w:rsid w:val="00D46954"/>
    <w:rsid w:val="00DA03D9"/>
    <w:rsid w:val="00DA2175"/>
    <w:rsid w:val="00DC0042"/>
    <w:rsid w:val="00DC1D42"/>
    <w:rsid w:val="00DC3C73"/>
    <w:rsid w:val="00DE1F9E"/>
    <w:rsid w:val="00E105D2"/>
    <w:rsid w:val="00E160D6"/>
    <w:rsid w:val="00E2599E"/>
    <w:rsid w:val="00E31F84"/>
    <w:rsid w:val="00E44D45"/>
    <w:rsid w:val="00E646CA"/>
    <w:rsid w:val="00E96970"/>
    <w:rsid w:val="00EC303A"/>
    <w:rsid w:val="00EC7360"/>
    <w:rsid w:val="00F05D3F"/>
    <w:rsid w:val="00F4020C"/>
    <w:rsid w:val="00F41199"/>
    <w:rsid w:val="00F43CAE"/>
    <w:rsid w:val="00FB3F37"/>
    <w:rsid w:val="00FB46C7"/>
    <w:rsid w:val="00FE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5EE9C5"/>
  <w15:docId w15:val="{EC1C7F59-0287-44AD-9F3B-F2CB721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9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58A"/>
    <w:pPr>
      <w:ind w:left="720"/>
      <w:contextualSpacing/>
    </w:pPr>
  </w:style>
  <w:style w:type="paragraph" w:styleId="Header">
    <w:name w:val="header"/>
    <w:basedOn w:val="Normal"/>
    <w:link w:val="HeaderChar"/>
    <w:uiPriority w:val="99"/>
    <w:unhideWhenUsed/>
    <w:rsid w:val="00BE0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AB0"/>
  </w:style>
  <w:style w:type="paragraph" w:styleId="Footer">
    <w:name w:val="footer"/>
    <w:basedOn w:val="Normal"/>
    <w:link w:val="FooterChar"/>
    <w:uiPriority w:val="99"/>
    <w:unhideWhenUsed/>
    <w:rsid w:val="00BE0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AB0"/>
  </w:style>
  <w:style w:type="table" w:styleId="TableGrid">
    <w:name w:val="Table Grid"/>
    <w:basedOn w:val="TableNormal"/>
    <w:uiPriority w:val="59"/>
    <w:rsid w:val="00BE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C9C"/>
    <w:rPr>
      <w:rFonts w:ascii="Tahoma" w:hAnsi="Tahoma" w:cs="Tahoma"/>
      <w:sz w:val="16"/>
      <w:szCs w:val="16"/>
    </w:rPr>
  </w:style>
  <w:style w:type="paragraph" w:customStyle="1" w:styleId="3372873BB58A4DED866D2BE34882C06C">
    <w:name w:val="3372873BB58A4DED866D2BE34882C06C"/>
    <w:rsid w:val="00753C9C"/>
    <w:rPr>
      <w:rFonts w:eastAsiaTheme="minorEastAsia"/>
      <w:lang w:val="en-US" w:eastAsia="ja-JP"/>
    </w:rPr>
  </w:style>
  <w:style w:type="character" w:customStyle="1" w:styleId="Heading1Char">
    <w:name w:val="Heading 1 Char"/>
    <w:basedOn w:val="DefaultParagraphFont"/>
    <w:link w:val="Heading1"/>
    <w:rsid w:val="004F4C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F4CF9"/>
    <w:pPr>
      <w:outlineLvl w:val="9"/>
    </w:pPr>
    <w:rPr>
      <w:lang w:val="en-US" w:eastAsia="ja-JP"/>
    </w:rPr>
  </w:style>
  <w:style w:type="paragraph" w:styleId="TOC1">
    <w:name w:val="toc 1"/>
    <w:basedOn w:val="Normal"/>
    <w:next w:val="Normal"/>
    <w:autoRedefine/>
    <w:uiPriority w:val="39"/>
    <w:unhideWhenUsed/>
    <w:rsid w:val="001879DB"/>
    <w:pPr>
      <w:tabs>
        <w:tab w:val="right" w:leader="dot" w:pos="9016"/>
      </w:tabs>
      <w:spacing w:after="100"/>
    </w:pPr>
    <w:rPr>
      <w:rFonts w:ascii="Arial" w:hAnsi="Arial" w:cs="Arial"/>
      <w:noProof/>
      <w:color w:val="17365D" w:themeColor="text2" w:themeShade="BF"/>
    </w:rPr>
  </w:style>
  <w:style w:type="character" w:styleId="Hyperlink">
    <w:name w:val="Hyperlink"/>
    <w:basedOn w:val="DefaultParagraphFont"/>
    <w:uiPriority w:val="99"/>
    <w:unhideWhenUsed/>
    <w:rsid w:val="004F4CF9"/>
    <w:rPr>
      <w:color w:val="0000FF" w:themeColor="hyperlink"/>
      <w:u w:val="single"/>
    </w:rPr>
  </w:style>
  <w:style w:type="character" w:customStyle="1" w:styleId="Heading2Char">
    <w:name w:val="Heading 2 Char"/>
    <w:basedOn w:val="DefaultParagraphFont"/>
    <w:link w:val="Heading2"/>
    <w:rsid w:val="001879DB"/>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unhideWhenUsed/>
    <w:rsid w:val="00453F3F"/>
    <w:pPr>
      <w:spacing w:line="240" w:lineRule="auto"/>
    </w:pPr>
    <w:rPr>
      <w:sz w:val="20"/>
      <w:szCs w:val="20"/>
    </w:rPr>
  </w:style>
  <w:style w:type="character" w:customStyle="1" w:styleId="CommentTextChar">
    <w:name w:val="Comment Text Char"/>
    <w:basedOn w:val="DefaultParagraphFont"/>
    <w:link w:val="CommentText"/>
    <w:uiPriority w:val="99"/>
    <w:rsid w:val="00453F3F"/>
    <w:rPr>
      <w:sz w:val="20"/>
      <w:szCs w:val="20"/>
    </w:rPr>
  </w:style>
  <w:style w:type="paragraph" w:styleId="NormalWeb">
    <w:name w:val="Normal (Web)"/>
    <w:basedOn w:val="Normal"/>
    <w:uiPriority w:val="99"/>
    <w:semiHidden/>
    <w:unhideWhenUsed/>
    <w:rsid w:val="003868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66E57"/>
    <w:pPr>
      <w:widowControl w:val="0"/>
      <w:spacing w:after="0" w:line="240" w:lineRule="auto"/>
    </w:pPr>
    <w:rPr>
      <w:lang w:val="en-US"/>
    </w:rPr>
  </w:style>
  <w:style w:type="character" w:styleId="PageNumber">
    <w:name w:val="page number"/>
    <w:basedOn w:val="DefaultParagraphFont"/>
    <w:uiPriority w:val="99"/>
    <w:semiHidden/>
    <w:unhideWhenUsed/>
    <w:rsid w:val="00DC1D42"/>
  </w:style>
  <w:style w:type="table" w:customStyle="1" w:styleId="TableGrid0">
    <w:name w:val="TableGrid"/>
    <w:rsid w:val="00263E8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5C6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ice.org.uk/guidance/ng229/resources/fetal-monitoring-in-labour-pdf-66143844065221"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BEBF5B5F6E6448601A4E1D6B09346" ma:contentTypeVersion="4" ma:contentTypeDescription="Create a new document." ma:contentTypeScope="" ma:versionID="83cdffe6f2a10b568724b0184b1789ae">
  <xsd:schema xmlns:xsd="http://www.w3.org/2001/XMLSchema" xmlns:xs="http://www.w3.org/2001/XMLSchema" xmlns:p="http://schemas.microsoft.com/office/2006/metadata/properties" xmlns:ns2="bffa08a8-889e-4fa2-b698-79d102b49a90" xmlns:ns3="60de27ab-c901-477d-83d6-9795b341d46b" targetNamespace="http://schemas.microsoft.com/office/2006/metadata/properties" ma:root="true" ma:fieldsID="b6d405cb0e8b29f3674e16730b2fef14" ns2:_="" ns3:_="">
    <xsd:import namespace="bffa08a8-889e-4fa2-b698-79d102b49a90"/>
    <xsd:import namespace="60de27ab-c901-477d-83d6-9795b341d4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a08a8-889e-4fa2-b698-79d102b49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e27ab-c901-477d-83d6-9795b341d4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157E-DA54-4AEB-9589-271D240B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a08a8-889e-4fa2-b698-79d102b49a90"/>
    <ds:schemaRef ds:uri="60de27ab-c901-477d-83d6-9795b341d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6C791-0A53-41F5-96BD-2C35F2735B29}">
  <ds:schemaRefs>
    <ds:schemaRef ds:uri="http://www.w3.org/XML/1998/namespace"/>
    <ds:schemaRef ds:uri="http://schemas.microsoft.com/office/2006/metadata/properties"/>
    <ds:schemaRef ds:uri="http://purl.org/dc/elements/1.1/"/>
    <ds:schemaRef ds:uri="60de27ab-c901-477d-83d6-9795b341d46b"/>
    <ds:schemaRef ds:uri="bffa08a8-889e-4fa2-b698-79d102b49a90"/>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A10AFB42-C64F-46AD-8CB6-546F1BCFB171}">
  <ds:schemaRefs>
    <ds:schemaRef ds:uri="http://schemas.microsoft.com/sharepoint/v3/contenttype/forms"/>
  </ds:schemaRefs>
</ds:datastoreItem>
</file>

<file path=customXml/itemProps4.xml><?xml version="1.0" encoding="utf-8"?>
<ds:datastoreItem xmlns:ds="http://schemas.openxmlformats.org/officeDocument/2006/customXml" ds:itemID="{D7A293B6-54C0-4037-A5A7-148BCF23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6603</Words>
  <Characters>37638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Macfarlane, Kirsty</dc:creator>
  <cp:lastModifiedBy>Kavan Stafford (NHS Lanarkshire)</cp:lastModifiedBy>
  <cp:revision>3</cp:revision>
  <dcterms:created xsi:type="dcterms:W3CDTF">2026-04-07T13:28:00Z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0x010100C5FBEBF5B5F6E6448601A4E1D6B09346</vt:lpwstr>
  </property>
</Properties>
</file>