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6D685" w14:textId="7EFB045A" w:rsidR="00117838" w:rsidRDefault="00F85855" w:rsidP="00F85855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EEC81E" wp14:editId="2A66CB16">
            <wp:simplePos x="0" y="0"/>
            <wp:positionH relativeFrom="column">
              <wp:posOffset>5414190</wp:posOffset>
            </wp:positionH>
            <wp:positionV relativeFrom="paragraph">
              <wp:posOffset>-302876</wp:posOffset>
            </wp:positionV>
            <wp:extent cx="839593" cy="83959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_2col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593" cy="8395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F07" w:rsidRPr="3AA534A2">
        <w:rPr>
          <w:rFonts w:ascii="Arial" w:hAnsi="Arial" w:cs="Arial"/>
          <w:b/>
          <w:bCs/>
          <w:sz w:val="28"/>
          <w:szCs w:val="28"/>
        </w:rPr>
        <w:t>Pre- and Post-Procedure Plan for Anticoagulation</w:t>
      </w:r>
    </w:p>
    <w:p w14:paraId="4542011A" w14:textId="161D5964" w:rsidR="00E81328" w:rsidRDefault="00F90F07" w:rsidP="00F85855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3AA534A2">
        <w:rPr>
          <w:rFonts w:ascii="Arial" w:hAnsi="Arial" w:cs="Arial"/>
          <w:b/>
          <w:bCs/>
          <w:sz w:val="28"/>
          <w:szCs w:val="28"/>
        </w:rPr>
        <w:t>Patients with High Risk</w:t>
      </w:r>
      <w:r w:rsidR="4F8B0E6D" w:rsidRPr="3AA534A2">
        <w:rPr>
          <w:rFonts w:ascii="Arial" w:hAnsi="Arial" w:cs="Arial"/>
          <w:b/>
          <w:bCs/>
          <w:sz w:val="28"/>
          <w:szCs w:val="28"/>
        </w:rPr>
        <w:t xml:space="preserve"> </w:t>
      </w:r>
      <w:r w:rsidRPr="3AA534A2">
        <w:rPr>
          <w:rFonts w:ascii="Arial" w:hAnsi="Arial" w:cs="Arial"/>
          <w:b/>
          <w:bCs/>
          <w:sz w:val="28"/>
          <w:szCs w:val="28"/>
        </w:rPr>
        <w:t>Thrombotic Indications</w:t>
      </w:r>
      <w:r w:rsidR="00436A7F" w:rsidRPr="3AA534A2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B49B6E3" w14:textId="77777777" w:rsidR="00F85855" w:rsidRDefault="008020CC" w:rsidP="003F452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17838">
        <w:rPr>
          <w:rFonts w:ascii="Arial" w:hAnsi="Arial" w:cs="Arial"/>
          <w:bCs/>
          <w:sz w:val="20"/>
          <w:szCs w:val="20"/>
        </w:rPr>
        <w:t xml:space="preserve">To be used in conjunction with </w:t>
      </w:r>
    </w:p>
    <w:p w14:paraId="7C31CCE8" w14:textId="0D7637DC" w:rsidR="008020CC" w:rsidRPr="00117838" w:rsidRDefault="00117838" w:rsidP="003F452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hyperlink r:id="rId10" w:history="1">
        <w:r w:rsidRPr="00117838">
          <w:rPr>
            <w:rStyle w:val="Hyperlink"/>
            <w:rFonts w:ascii="Arial" w:hAnsi="Arial" w:cs="Arial"/>
            <w:bCs/>
            <w:sz w:val="20"/>
            <w:szCs w:val="20"/>
          </w:rPr>
          <w:t>E</w:t>
        </w:r>
        <w:r w:rsidR="008020CC" w:rsidRPr="00117838">
          <w:rPr>
            <w:rStyle w:val="Hyperlink"/>
            <w:rFonts w:ascii="Arial" w:hAnsi="Arial" w:cs="Arial"/>
            <w:bCs/>
            <w:sz w:val="20"/>
            <w:szCs w:val="20"/>
          </w:rPr>
          <w:t xml:space="preserve">lective </w:t>
        </w:r>
        <w:r w:rsidRPr="00117838">
          <w:rPr>
            <w:rStyle w:val="Hyperlink"/>
            <w:rFonts w:ascii="Arial" w:hAnsi="Arial" w:cs="Arial"/>
            <w:bCs/>
            <w:sz w:val="20"/>
            <w:szCs w:val="20"/>
          </w:rPr>
          <w:t>S</w:t>
        </w:r>
        <w:r w:rsidR="008020CC" w:rsidRPr="00117838">
          <w:rPr>
            <w:rStyle w:val="Hyperlink"/>
            <w:rFonts w:ascii="Arial" w:hAnsi="Arial" w:cs="Arial"/>
            <w:bCs/>
            <w:sz w:val="20"/>
            <w:szCs w:val="20"/>
          </w:rPr>
          <w:t>urgery</w:t>
        </w:r>
        <w:r w:rsidRPr="00117838">
          <w:rPr>
            <w:rStyle w:val="Hyperlink"/>
            <w:rFonts w:ascii="Arial" w:hAnsi="Arial" w:cs="Arial"/>
            <w:bCs/>
            <w:sz w:val="20"/>
            <w:szCs w:val="20"/>
          </w:rPr>
          <w:t xml:space="preserve"> Guideline</w:t>
        </w:r>
        <w:r w:rsidR="008020CC" w:rsidRPr="00117838">
          <w:rPr>
            <w:rStyle w:val="Hyperlink"/>
            <w:rFonts w:ascii="Arial" w:hAnsi="Arial" w:cs="Arial"/>
            <w:bCs/>
            <w:sz w:val="20"/>
            <w:szCs w:val="20"/>
          </w:rPr>
          <w:t xml:space="preserve">: low molecular weight heparin, direct oral anticoagulant and </w:t>
        </w:r>
        <w:r w:rsidRPr="00117838">
          <w:rPr>
            <w:rStyle w:val="Hyperlink"/>
            <w:rFonts w:ascii="Arial" w:hAnsi="Arial" w:cs="Arial"/>
            <w:bCs/>
            <w:sz w:val="20"/>
            <w:szCs w:val="20"/>
          </w:rPr>
          <w:t>anti-platelet</w:t>
        </w:r>
        <w:r w:rsidR="008020CC" w:rsidRPr="00117838">
          <w:rPr>
            <w:rStyle w:val="Hyperlink"/>
            <w:rFonts w:ascii="Arial" w:hAnsi="Arial" w:cs="Arial"/>
            <w:bCs/>
            <w:sz w:val="20"/>
            <w:szCs w:val="20"/>
          </w:rPr>
          <w:t xml:space="preserve"> management guideline</w:t>
        </w:r>
      </w:hyperlink>
    </w:p>
    <w:p w14:paraId="7833C4AF" w14:textId="66343713" w:rsidR="008020CC" w:rsidRDefault="008020CC" w:rsidP="003F452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52957DF" w14:textId="4EF49E62" w:rsidR="00F90F07" w:rsidRPr="003F4526" w:rsidRDefault="00E81328" w:rsidP="003F45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Actions **</w:t>
      </w:r>
      <w:r w:rsidR="003F4526" w:rsidRPr="00E81328">
        <w:rPr>
          <w:rFonts w:ascii="Arial" w:hAnsi="Arial" w:cs="Arial"/>
          <w:sz w:val="20"/>
          <w:szCs w:val="20"/>
        </w:rPr>
        <w:t xml:space="preserve"> – primary care team responsibilities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484"/>
        <w:gridCol w:w="1220"/>
        <w:gridCol w:w="854"/>
        <w:gridCol w:w="2795"/>
        <w:gridCol w:w="1678"/>
      </w:tblGrid>
      <w:tr w:rsidR="00117838" w:rsidRPr="00117838" w14:paraId="2ADB1FE0" w14:textId="77777777" w:rsidTr="22D5F0B3">
        <w:trPr>
          <w:trHeight w:val="1451"/>
        </w:trPr>
        <w:tc>
          <w:tcPr>
            <w:tcW w:w="3484" w:type="dxa"/>
            <w:vAlign w:val="center"/>
          </w:tcPr>
          <w:p w14:paraId="7DE3E6C8" w14:textId="6305AF95" w:rsidR="00273F64" w:rsidRPr="00117838" w:rsidRDefault="00273F64" w:rsidP="006D44A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17838">
              <w:rPr>
                <w:rFonts w:ascii="Arial" w:hAnsi="Arial" w:cs="Arial"/>
                <w:sz w:val="24"/>
                <w:szCs w:val="24"/>
              </w:rPr>
              <w:t xml:space="preserve">Patient </w:t>
            </w:r>
            <w:r w:rsidR="00117838">
              <w:rPr>
                <w:rFonts w:ascii="Arial" w:hAnsi="Arial" w:cs="Arial"/>
                <w:sz w:val="24"/>
                <w:szCs w:val="24"/>
              </w:rPr>
              <w:t>Details:</w:t>
            </w:r>
          </w:p>
          <w:p w14:paraId="4E9D5D76" w14:textId="6C2DD0C7" w:rsidR="00273F64" w:rsidRPr="00117838" w:rsidRDefault="00273F64" w:rsidP="006D44A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17838">
              <w:rPr>
                <w:rFonts w:ascii="Arial" w:hAnsi="Arial" w:cs="Arial"/>
                <w:sz w:val="24"/>
                <w:szCs w:val="24"/>
              </w:rPr>
              <w:t>(attach addressograph)</w:t>
            </w:r>
          </w:p>
        </w:tc>
        <w:tc>
          <w:tcPr>
            <w:tcW w:w="6547" w:type="dxa"/>
            <w:gridSpan w:val="4"/>
            <w:vAlign w:val="center"/>
          </w:tcPr>
          <w:p w14:paraId="5A39BBE3" w14:textId="77777777" w:rsidR="00273F64" w:rsidRPr="00117838" w:rsidRDefault="00273F64" w:rsidP="003F452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41C8F396" w14:textId="77777777" w:rsidR="00273F64" w:rsidRPr="00117838" w:rsidRDefault="00273F64" w:rsidP="003F452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838" w:rsidRPr="00117838" w14:paraId="48C75F5F" w14:textId="77777777" w:rsidTr="22D5F0B3">
        <w:tc>
          <w:tcPr>
            <w:tcW w:w="4704" w:type="dxa"/>
            <w:gridSpan w:val="2"/>
            <w:vAlign w:val="center"/>
          </w:tcPr>
          <w:p w14:paraId="3900EF2F" w14:textId="77777777" w:rsidR="003F4526" w:rsidRPr="00117838" w:rsidRDefault="003F4526" w:rsidP="003F4526">
            <w:pPr>
              <w:spacing w:before="120" w:after="12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17838">
              <w:rPr>
                <w:rFonts w:ascii="Arial" w:hAnsi="Arial" w:cs="Arial"/>
                <w:sz w:val="24"/>
                <w:szCs w:val="24"/>
              </w:rPr>
              <w:t>Type of Procedure:</w:t>
            </w:r>
          </w:p>
        </w:tc>
        <w:tc>
          <w:tcPr>
            <w:tcW w:w="5327" w:type="dxa"/>
            <w:gridSpan w:val="3"/>
            <w:vAlign w:val="center"/>
          </w:tcPr>
          <w:p w14:paraId="72A3D3EC" w14:textId="77777777" w:rsidR="006D44A2" w:rsidRPr="00117838" w:rsidRDefault="006D44A2" w:rsidP="003F452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838" w:rsidRPr="00117838" w14:paraId="75475D60" w14:textId="77777777" w:rsidTr="22D5F0B3">
        <w:tc>
          <w:tcPr>
            <w:tcW w:w="4704" w:type="dxa"/>
            <w:gridSpan w:val="2"/>
            <w:vAlign w:val="center"/>
          </w:tcPr>
          <w:p w14:paraId="6BDC4D4A" w14:textId="0F5209C5" w:rsidR="003F4526" w:rsidRPr="00117838" w:rsidRDefault="003F4526" w:rsidP="00E81328">
            <w:pPr>
              <w:spacing w:before="120" w:after="12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17838">
              <w:rPr>
                <w:rFonts w:ascii="Arial" w:hAnsi="Arial" w:cs="Arial"/>
                <w:sz w:val="24"/>
                <w:szCs w:val="24"/>
              </w:rPr>
              <w:t>Clinician/Clinical Team responsible for prescribing</w:t>
            </w:r>
            <w:r w:rsidR="00436A7F" w:rsidRPr="001178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786177F7" w:rsidRPr="00117838">
              <w:rPr>
                <w:rFonts w:ascii="Arial" w:hAnsi="Arial" w:cs="Arial"/>
                <w:sz w:val="24"/>
                <w:szCs w:val="24"/>
              </w:rPr>
              <w:t>&amp; anticoagulation monitoring:</w:t>
            </w:r>
          </w:p>
        </w:tc>
        <w:tc>
          <w:tcPr>
            <w:tcW w:w="5327" w:type="dxa"/>
            <w:gridSpan w:val="3"/>
            <w:vAlign w:val="center"/>
          </w:tcPr>
          <w:p w14:paraId="0D0B940D" w14:textId="77777777" w:rsidR="003F4526" w:rsidRPr="00117838" w:rsidRDefault="003F4526" w:rsidP="003F452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838" w:rsidRPr="00117838" w14:paraId="57DC6141" w14:textId="77777777" w:rsidTr="22D5F0B3">
        <w:tc>
          <w:tcPr>
            <w:tcW w:w="4704" w:type="dxa"/>
            <w:gridSpan w:val="2"/>
            <w:vAlign w:val="center"/>
          </w:tcPr>
          <w:p w14:paraId="6E424E76" w14:textId="1624BB1A" w:rsidR="003F4526" w:rsidRPr="00117838" w:rsidRDefault="00E81328" w:rsidP="003F4526">
            <w:pPr>
              <w:spacing w:before="120" w:after="12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17838">
              <w:rPr>
                <w:rFonts w:ascii="Arial" w:hAnsi="Arial" w:cs="Arial"/>
                <w:sz w:val="24"/>
                <w:szCs w:val="24"/>
              </w:rPr>
              <w:t>Provision of community medicine chart if patient is not self-</w:t>
            </w:r>
            <w:r w:rsidR="00117838" w:rsidRPr="00117838">
              <w:rPr>
                <w:rFonts w:ascii="Arial" w:hAnsi="Arial" w:cs="Arial"/>
                <w:sz w:val="24"/>
                <w:szCs w:val="24"/>
              </w:rPr>
              <w:t>administering enoxaparin</w:t>
            </w:r>
          </w:p>
        </w:tc>
        <w:tc>
          <w:tcPr>
            <w:tcW w:w="5327" w:type="dxa"/>
            <w:gridSpan w:val="3"/>
            <w:vAlign w:val="center"/>
          </w:tcPr>
          <w:p w14:paraId="382B6F48" w14:textId="2F306CE5" w:rsidR="003F4526" w:rsidRPr="00117838" w:rsidRDefault="00E81328" w:rsidP="003F452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17838">
              <w:rPr>
                <w:rFonts w:ascii="Arial" w:hAnsi="Arial" w:cs="Arial"/>
                <w:sz w:val="24"/>
                <w:szCs w:val="24"/>
              </w:rPr>
              <w:t>YES</w:t>
            </w:r>
            <w:r w:rsidR="0011783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117838">
              <w:rPr>
                <w:rFonts w:ascii="Arial" w:hAnsi="Arial" w:cs="Arial"/>
                <w:sz w:val="24"/>
                <w:szCs w:val="24"/>
              </w:rPr>
              <w:t>/</w:t>
            </w:r>
            <w:r w:rsidR="0011783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117838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117838" w:rsidRPr="00117838" w14:paraId="10EBC009" w14:textId="77777777" w:rsidTr="22D5F0B3">
        <w:tc>
          <w:tcPr>
            <w:tcW w:w="3484" w:type="dxa"/>
            <w:vAlign w:val="center"/>
          </w:tcPr>
          <w:p w14:paraId="2E07400A" w14:textId="77777777" w:rsidR="00B3292C" w:rsidRPr="00117838" w:rsidRDefault="00E81328" w:rsidP="003F452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17838">
              <w:rPr>
                <w:rFonts w:ascii="Arial" w:hAnsi="Arial" w:cs="Arial"/>
                <w:sz w:val="24"/>
                <w:szCs w:val="24"/>
              </w:rPr>
              <w:t>**</w:t>
            </w:r>
            <w:r w:rsidR="00B3292C" w:rsidRPr="00117838">
              <w:rPr>
                <w:rFonts w:ascii="Arial" w:hAnsi="Arial" w:cs="Arial"/>
                <w:sz w:val="24"/>
                <w:szCs w:val="24"/>
              </w:rPr>
              <w:t>Indication for anticoagulation with Warfarin:</w:t>
            </w:r>
          </w:p>
        </w:tc>
        <w:tc>
          <w:tcPr>
            <w:tcW w:w="2074" w:type="dxa"/>
            <w:gridSpan w:val="2"/>
            <w:vAlign w:val="center"/>
          </w:tcPr>
          <w:p w14:paraId="0E27B00A" w14:textId="77777777" w:rsidR="00B3292C" w:rsidRPr="00117838" w:rsidRDefault="00B3292C" w:rsidP="003F452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5" w:type="dxa"/>
          </w:tcPr>
          <w:p w14:paraId="166E66C5" w14:textId="77777777" w:rsidR="00B3292C" w:rsidRPr="00117838" w:rsidRDefault="00E81328" w:rsidP="00E813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17838">
              <w:rPr>
                <w:rFonts w:ascii="Arial" w:hAnsi="Arial" w:cs="Arial"/>
                <w:sz w:val="24"/>
                <w:szCs w:val="24"/>
              </w:rPr>
              <w:t>**</w:t>
            </w:r>
            <w:r w:rsidR="00B3292C" w:rsidRPr="00117838">
              <w:rPr>
                <w:rFonts w:ascii="Arial" w:hAnsi="Arial" w:cs="Arial"/>
                <w:sz w:val="24"/>
                <w:szCs w:val="24"/>
              </w:rPr>
              <w:t>INR target range:</w:t>
            </w:r>
          </w:p>
        </w:tc>
        <w:tc>
          <w:tcPr>
            <w:tcW w:w="1678" w:type="dxa"/>
          </w:tcPr>
          <w:p w14:paraId="60061E4C" w14:textId="77777777" w:rsidR="00B3292C" w:rsidRPr="00117838" w:rsidRDefault="00B3292C" w:rsidP="003F452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838" w:rsidRPr="00117838" w14:paraId="04668222" w14:textId="77777777" w:rsidTr="22D5F0B3">
        <w:tc>
          <w:tcPr>
            <w:tcW w:w="3484" w:type="dxa"/>
            <w:vAlign w:val="center"/>
          </w:tcPr>
          <w:p w14:paraId="7EE5B716" w14:textId="77777777" w:rsidR="00B3292C" w:rsidRPr="00117838" w:rsidRDefault="00E81328" w:rsidP="003F4526">
            <w:pPr>
              <w:spacing w:before="120" w:after="120"/>
              <w:rPr>
                <w:rFonts w:ascii="Arial" w:hAnsi="Arial" w:cs="Arial"/>
                <w:sz w:val="24"/>
                <w:szCs w:val="24"/>
                <w:highlight w:val="magenta"/>
              </w:rPr>
            </w:pPr>
            <w:r w:rsidRPr="00117838">
              <w:rPr>
                <w:rFonts w:ascii="Arial" w:hAnsi="Arial" w:cs="Arial"/>
                <w:sz w:val="24"/>
                <w:szCs w:val="24"/>
              </w:rPr>
              <w:t>**</w:t>
            </w:r>
            <w:r w:rsidR="00B3292C" w:rsidRPr="00117838">
              <w:rPr>
                <w:rFonts w:ascii="Arial" w:hAnsi="Arial" w:cs="Arial"/>
                <w:sz w:val="24"/>
                <w:szCs w:val="24"/>
              </w:rPr>
              <w:t>Current dose of Warfarin:</w:t>
            </w:r>
          </w:p>
        </w:tc>
        <w:tc>
          <w:tcPr>
            <w:tcW w:w="2074" w:type="dxa"/>
            <w:gridSpan w:val="2"/>
            <w:vAlign w:val="center"/>
          </w:tcPr>
          <w:p w14:paraId="44EAFD9C" w14:textId="77777777" w:rsidR="00B3292C" w:rsidRPr="00117838" w:rsidRDefault="00B3292C" w:rsidP="003F452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5" w:type="dxa"/>
          </w:tcPr>
          <w:p w14:paraId="7A9010BF" w14:textId="77777777" w:rsidR="00B3292C" w:rsidRPr="00117838" w:rsidRDefault="00E81328" w:rsidP="00E81328">
            <w:pPr>
              <w:spacing w:before="120" w:after="120"/>
              <w:rPr>
                <w:rFonts w:ascii="Arial" w:hAnsi="Arial" w:cs="Arial"/>
                <w:sz w:val="24"/>
                <w:szCs w:val="24"/>
                <w:highlight w:val="magenta"/>
              </w:rPr>
            </w:pPr>
            <w:r w:rsidRPr="00117838">
              <w:rPr>
                <w:rFonts w:ascii="Arial" w:hAnsi="Arial" w:cs="Arial"/>
                <w:sz w:val="24"/>
                <w:szCs w:val="24"/>
              </w:rPr>
              <w:t>**</w:t>
            </w:r>
            <w:r w:rsidR="00B3292C" w:rsidRPr="00117838">
              <w:rPr>
                <w:rFonts w:ascii="Arial" w:hAnsi="Arial" w:cs="Arial"/>
                <w:sz w:val="24"/>
                <w:szCs w:val="24"/>
              </w:rPr>
              <w:t>Stable INR?</w:t>
            </w:r>
          </w:p>
        </w:tc>
        <w:tc>
          <w:tcPr>
            <w:tcW w:w="1678" w:type="dxa"/>
          </w:tcPr>
          <w:p w14:paraId="7A442705" w14:textId="77777777" w:rsidR="008A764E" w:rsidRPr="00117838" w:rsidRDefault="00E81328" w:rsidP="00E813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17838">
              <w:rPr>
                <w:rFonts w:ascii="Arial" w:hAnsi="Arial" w:cs="Arial"/>
                <w:sz w:val="24"/>
                <w:szCs w:val="24"/>
              </w:rPr>
              <w:t>**</w:t>
            </w:r>
            <w:r w:rsidR="00B3292C" w:rsidRPr="00117838">
              <w:rPr>
                <w:rFonts w:ascii="Arial" w:hAnsi="Arial" w:cs="Arial"/>
                <w:sz w:val="24"/>
                <w:szCs w:val="24"/>
              </w:rPr>
              <w:t>YES / NO</w:t>
            </w:r>
          </w:p>
        </w:tc>
      </w:tr>
      <w:tr w:rsidR="00117838" w:rsidRPr="00117838" w14:paraId="79D4F85C" w14:textId="77777777" w:rsidTr="22D5F0B3">
        <w:tc>
          <w:tcPr>
            <w:tcW w:w="3484" w:type="dxa"/>
            <w:vAlign w:val="center"/>
          </w:tcPr>
          <w:p w14:paraId="4F355684" w14:textId="77777777" w:rsidR="00B3292C" w:rsidRPr="00117838" w:rsidRDefault="00B3292C" w:rsidP="003F452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17838">
              <w:rPr>
                <w:rFonts w:ascii="Arial" w:hAnsi="Arial" w:cs="Arial"/>
                <w:sz w:val="24"/>
                <w:szCs w:val="24"/>
              </w:rPr>
              <w:t>Date of Procedure:</w:t>
            </w:r>
          </w:p>
        </w:tc>
        <w:tc>
          <w:tcPr>
            <w:tcW w:w="2074" w:type="dxa"/>
            <w:gridSpan w:val="2"/>
            <w:vAlign w:val="center"/>
          </w:tcPr>
          <w:p w14:paraId="4B94D5A5" w14:textId="77777777" w:rsidR="00B3292C" w:rsidRPr="00117838" w:rsidRDefault="00B3292C" w:rsidP="003F452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5" w:type="dxa"/>
          </w:tcPr>
          <w:p w14:paraId="5044AA6B" w14:textId="77777777" w:rsidR="00B3292C" w:rsidRPr="00117838" w:rsidRDefault="00E81328" w:rsidP="00436A7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17838">
              <w:rPr>
                <w:rFonts w:ascii="Arial" w:hAnsi="Arial" w:cs="Arial"/>
                <w:sz w:val="24"/>
                <w:szCs w:val="24"/>
              </w:rPr>
              <w:t>**</w:t>
            </w:r>
            <w:r w:rsidR="00B3292C" w:rsidRPr="00117838">
              <w:rPr>
                <w:rFonts w:ascii="Arial" w:hAnsi="Arial" w:cs="Arial"/>
                <w:sz w:val="24"/>
                <w:szCs w:val="24"/>
              </w:rPr>
              <w:t>INR 5-7 days pre-procedure:</w:t>
            </w:r>
          </w:p>
          <w:p w14:paraId="17A784F8" w14:textId="77777777" w:rsidR="00436A7F" w:rsidRPr="00117838" w:rsidRDefault="00E81328" w:rsidP="00436A7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17838">
              <w:rPr>
                <w:rFonts w:ascii="Arial" w:hAnsi="Arial" w:cs="Arial"/>
                <w:sz w:val="24"/>
                <w:szCs w:val="24"/>
              </w:rPr>
              <w:t>**</w:t>
            </w:r>
            <w:r w:rsidR="00436A7F" w:rsidRPr="00117838">
              <w:rPr>
                <w:rFonts w:ascii="Arial" w:hAnsi="Arial" w:cs="Arial"/>
                <w:sz w:val="24"/>
                <w:szCs w:val="24"/>
              </w:rPr>
              <w:t>Date of INR:</w:t>
            </w:r>
          </w:p>
        </w:tc>
        <w:tc>
          <w:tcPr>
            <w:tcW w:w="1678" w:type="dxa"/>
          </w:tcPr>
          <w:p w14:paraId="3DEEC669" w14:textId="77777777" w:rsidR="00B3292C" w:rsidRPr="00117838" w:rsidRDefault="00B3292C" w:rsidP="003F452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838" w:rsidRPr="00117838" w14:paraId="53085CF9" w14:textId="77777777" w:rsidTr="22D5F0B3">
        <w:tc>
          <w:tcPr>
            <w:tcW w:w="3484" w:type="dxa"/>
            <w:vAlign w:val="center"/>
          </w:tcPr>
          <w:p w14:paraId="54A21190" w14:textId="1C3DA357" w:rsidR="00B3292C" w:rsidRPr="00117838" w:rsidRDefault="1FDE6F8A" w:rsidP="00C9635F">
            <w:pPr>
              <w:spacing w:before="120" w:after="12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17838">
              <w:rPr>
                <w:rFonts w:ascii="Arial" w:hAnsi="Arial" w:cs="Arial"/>
                <w:sz w:val="24"/>
                <w:szCs w:val="24"/>
              </w:rPr>
              <w:t>Patient weight and creatinine clearance</w:t>
            </w:r>
            <w:r w:rsidR="175DFFF4" w:rsidRPr="00117838">
              <w:rPr>
                <w:rFonts w:ascii="Arial" w:hAnsi="Arial" w:cs="Arial"/>
                <w:sz w:val="24"/>
                <w:szCs w:val="24"/>
              </w:rPr>
              <w:t>*</w:t>
            </w:r>
            <w:r w:rsidRPr="0011783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547" w:type="dxa"/>
            <w:gridSpan w:val="4"/>
            <w:vAlign w:val="center"/>
          </w:tcPr>
          <w:p w14:paraId="3656B9AB" w14:textId="77777777" w:rsidR="00B3292C" w:rsidRPr="00117838" w:rsidRDefault="00B3292C" w:rsidP="00C9635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838" w:rsidRPr="00117838" w14:paraId="2CEA7DFC" w14:textId="77777777" w:rsidTr="22D5F0B3">
        <w:tc>
          <w:tcPr>
            <w:tcW w:w="3484" w:type="dxa"/>
            <w:vAlign w:val="center"/>
          </w:tcPr>
          <w:p w14:paraId="3BFA4D03" w14:textId="7CD36739" w:rsidR="00B3292C" w:rsidRPr="00117838" w:rsidRDefault="00B3292C" w:rsidP="68E4409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17838">
              <w:rPr>
                <w:rFonts w:ascii="Arial" w:hAnsi="Arial" w:cs="Arial"/>
                <w:sz w:val="24"/>
                <w:szCs w:val="24"/>
              </w:rPr>
              <w:t>Dose of</w:t>
            </w:r>
            <w:r w:rsidR="0850DEC9" w:rsidRPr="00117838">
              <w:rPr>
                <w:rFonts w:ascii="Arial" w:hAnsi="Arial" w:cs="Arial"/>
                <w:sz w:val="24"/>
                <w:szCs w:val="24"/>
              </w:rPr>
              <w:t xml:space="preserve"> Enoxaparin</w:t>
            </w:r>
          </w:p>
        </w:tc>
        <w:tc>
          <w:tcPr>
            <w:tcW w:w="6547" w:type="dxa"/>
            <w:gridSpan w:val="4"/>
            <w:vAlign w:val="center"/>
          </w:tcPr>
          <w:p w14:paraId="45FB0818" w14:textId="77777777" w:rsidR="00B3292C" w:rsidRPr="00117838" w:rsidRDefault="00B3292C" w:rsidP="00B3292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096321B8" w14:textId="77777777" w:rsidR="00B3292C" w:rsidRPr="00117838" w:rsidRDefault="00B3292C" w:rsidP="00B3292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7838">
              <w:rPr>
                <w:rFonts w:ascii="Arial" w:hAnsi="Arial" w:cs="Arial"/>
                <w:sz w:val="20"/>
                <w:szCs w:val="20"/>
              </w:rPr>
              <w:t>(Supply 10 syringes)</w:t>
            </w:r>
          </w:p>
        </w:tc>
      </w:tr>
      <w:tr w:rsidR="00117838" w:rsidRPr="00117838" w14:paraId="668479C5" w14:textId="77777777" w:rsidTr="22D5F0B3">
        <w:tc>
          <w:tcPr>
            <w:tcW w:w="3484" w:type="dxa"/>
            <w:vAlign w:val="center"/>
          </w:tcPr>
          <w:p w14:paraId="0B502806" w14:textId="77777777" w:rsidR="00B3292C" w:rsidRPr="00117838" w:rsidRDefault="00B3292C" w:rsidP="00C9635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17838">
              <w:rPr>
                <w:rFonts w:ascii="Arial" w:hAnsi="Arial" w:cs="Arial"/>
                <w:sz w:val="24"/>
                <w:szCs w:val="24"/>
              </w:rPr>
              <w:t xml:space="preserve">Date </w:t>
            </w:r>
            <w:r w:rsidR="00C9635F" w:rsidRPr="00117838">
              <w:rPr>
                <w:rFonts w:ascii="Arial" w:hAnsi="Arial" w:cs="Arial"/>
                <w:sz w:val="24"/>
                <w:szCs w:val="24"/>
              </w:rPr>
              <w:t>to stop Warfarin</w:t>
            </w:r>
            <w:r w:rsidRPr="0011783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074" w:type="dxa"/>
            <w:gridSpan w:val="2"/>
            <w:vAlign w:val="center"/>
          </w:tcPr>
          <w:p w14:paraId="049F31CB" w14:textId="77777777" w:rsidR="00B3292C" w:rsidRPr="00117838" w:rsidRDefault="00B3292C" w:rsidP="00C9635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5" w:type="dxa"/>
          </w:tcPr>
          <w:p w14:paraId="49F2079E" w14:textId="7ECC7271" w:rsidR="00B3292C" w:rsidRPr="00117838" w:rsidRDefault="00C9635F" w:rsidP="00C9635F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7838">
              <w:rPr>
                <w:rFonts w:ascii="Arial" w:hAnsi="Arial" w:cs="Arial"/>
                <w:sz w:val="24"/>
                <w:szCs w:val="24"/>
              </w:rPr>
              <w:t xml:space="preserve">Date to start </w:t>
            </w:r>
            <w:r w:rsidR="60FF47D5" w:rsidRPr="00117838">
              <w:rPr>
                <w:rFonts w:ascii="Arial" w:hAnsi="Arial" w:cs="Arial"/>
                <w:sz w:val="24"/>
                <w:szCs w:val="24"/>
              </w:rPr>
              <w:t>Enoxaparin</w:t>
            </w:r>
            <w:r w:rsidRPr="0011783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678" w:type="dxa"/>
          </w:tcPr>
          <w:p w14:paraId="53128261" w14:textId="77777777" w:rsidR="00B3292C" w:rsidRPr="00117838" w:rsidRDefault="00B3292C" w:rsidP="00C9635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838" w:rsidRPr="00117838" w14:paraId="410B8F2B" w14:textId="77777777" w:rsidTr="22D5F0B3">
        <w:tc>
          <w:tcPr>
            <w:tcW w:w="3484" w:type="dxa"/>
            <w:vAlign w:val="center"/>
          </w:tcPr>
          <w:p w14:paraId="45332DC8" w14:textId="77777777" w:rsidR="00F04918" w:rsidRPr="00117838" w:rsidRDefault="00F04918" w:rsidP="00C9635F">
            <w:pPr>
              <w:spacing w:before="120" w:after="12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17838">
              <w:rPr>
                <w:rFonts w:ascii="Arial" w:hAnsi="Arial" w:cs="Arial"/>
                <w:sz w:val="24"/>
                <w:szCs w:val="24"/>
              </w:rPr>
              <w:t>Date to restart Warfarin:</w:t>
            </w:r>
          </w:p>
        </w:tc>
        <w:tc>
          <w:tcPr>
            <w:tcW w:w="2074" w:type="dxa"/>
            <w:gridSpan w:val="2"/>
            <w:vAlign w:val="center"/>
          </w:tcPr>
          <w:p w14:paraId="62486C05" w14:textId="77777777" w:rsidR="00F04918" w:rsidRPr="00117838" w:rsidRDefault="00F04918" w:rsidP="00C9635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5" w:type="dxa"/>
          </w:tcPr>
          <w:p w14:paraId="340B44D6" w14:textId="77777777" w:rsidR="00F04918" w:rsidRPr="00117838" w:rsidRDefault="00F04918" w:rsidP="00C9635F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7838">
              <w:rPr>
                <w:rFonts w:ascii="Arial" w:hAnsi="Arial" w:cs="Arial"/>
                <w:sz w:val="24"/>
                <w:szCs w:val="24"/>
              </w:rPr>
              <w:t>Dose of Warfarin:</w:t>
            </w:r>
          </w:p>
        </w:tc>
        <w:tc>
          <w:tcPr>
            <w:tcW w:w="1678" w:type="dxa"/>
          </w:tcPr>
          <w:p w14:paraId="4101652C" w14:textId="77777777" w:rsidR="00F04918" w:rsidRPr="00117838" w:rsidRDefault="00F04918" w:rsidP="00C9635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838" w:rsidRPr="00117838" w14:paraId="7FBD29C0" w14:textId="77777777" w:rsidTr="22D5F0B3">
        <w:tc>
          <w:tcPr>
            <w:tcW w:w="5558" w:type="dxa"/>
            <w:gridSpan w:val="3"/>
            <w:vAlign w:val="center"/>
          </w:tcPr>
          <w:p w14:paraId="6519D6FE" w14:textId="77777777" w:rsidR="00F04918" w:rsidRPr="00117838" w:rsidRDefault="008A764E" w:rsidP="00F04918">
            <w:pPr>
              <w:spacing w:before="120" w:after="12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17838">
              <w:rPr>
                <w:rFonts w:ascii="Arial" w:hAnsi="Arial" w:cs="Arial"/>
                <w:sz w:val="24"/>
                <w:szCs w:val="24"/>
              </w:rPr>
              <w:t>Date(s) for INR monitoring (post procedure)</w:t>
            </w:r>
            <w:r w:rsidR="00F04918" w:rsidRPr="0011783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473" w:type="dxa"/>
            <w:gridSpan w:val="2"/>
            <w:vAlign w:val="center"/>
          </w:tcPr>
          <w:p w14:paraId="4B99056E" w14:textId="77777777" w:rsidR="00F04918" w:rsidRPr="00117838" w:rsidRDefault="00F04918" w:rsidP="00F0491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838" w:rsidRPr="00117838" w14:paraId="09C25C5A" w14:textId="77777777" w:rsidTr="22D5F0B3">
        <w:tc>
          <w:tcPr>
            <w:tcW w:w="3484" w:type="dxa"/>
            <w:vAlign w:val="center"/>
          </w:tcPr>
          <w:p w14:paraId="208C85C0" w14:textId="77777777" w:rsidR="00F04918" w:rsidRPr="00117838" w:rsidRDefault="00E81328" w:rsidP="00F04918">
            <w:pPr>
              <w:spacing w:before="120" w:after="12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17838">
              <w:rPr>
                <w:rFonts w:ascii="Arial" w:hAnsi="Arial" w:cs="Arial"/>
                <w:sz w:val="24"/>
                <w:szCs w:val="24"/>
              </w:rPr>
              <w:t>**</w:t>
            </w:r>
            <w:r w:rsidR="008A764E" w:rsidRPr="00117838">
              <w:rPr>
                <w:rFonts w:ascii="Arial" w:hAnsi="Arial" w:cs="Arial"/>
                <w:sz w:val="24"/>
                <w:szCs w:val="24"/>
              </w:rPr>
              <w:t>Venue for INR monitoring:</w:t>
            </w:r>
          </w:p>
        </w:tc>
        <w:tc>
          <w:tcPr>
            <w:tcW w:w="6547" w:type="dxa"/>
            <w:gridSpan w:val="4"/>
            <w:vAlign w:val="center"/>
          </w:tcPr>
          <w:p w14:paraId="04CA1FE2" w14:textId="3CB41B60" w:rsidR="00F04918" w:rsidRPr="00117838" w:rsidRDefault="008A764E" w:rsidP="008A764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17838">
              <w:rPr>
                <w:rFonts w:ascii="Arial" w:hAnsi="Arial" w:cs="Arial"/>
                <w:sz w:val="24"/>
                <w:szCs w:val="24"/>
              </w:rPr>
              <w:t>GP Surgery / Treatment Room / Community Nurses</w:t>
            </w:r>
            <w:r w:rsidR="008020CC" w:rsidRPr="00117838">
              <w:rPr>
                <w:rFonts w:ascii="Arial" w:hAnsi="Arial" w:cs="Arial"/>
                <w:sz w:val="24"/>
                <w:szCs w:val="24"/>
              </w:rPr>
              <w:t>/ CTAC</w:t>
            </w:r>
          </w:p>
        </w:tc>
      </w:tr>
      <w:tr w:rsidR="00117838" w:rsidRPr="00117838" w14:paraId="7D024A4F" w14:textId="77777777" w:rsidTr="22D5F0B3">
        <w:tc>
          <w:tcPr>
            <w:tcW w:w="3484" w:type="dxa"/>
            <w:vAlign w:val="center"/>
          </w:tcPr>
          <w:p w14:paraId="090B12D6" w14:textId="7F2E833D" w:rsidR="008A764E" w:rsidRPr="00117838" w:rsidRDefault="00457054" w:rsidP="00457054">
            <w:pPr>
              <w:spacing w:before="120" w:after="120"/>
              <w:rPr>
                <w:rFonts w:ascii="Arial" w:hAnsi="Arial" w:cs="Arial"/>
                <w:sz w:val="24"/>
                <w:szCs w:val="24"/>
                <w:highlight w:val="magenta"/>
              </w:rPr>
            </w:pPr>
            <w:r w:rsidRPr="00117838">
              <w:rPr>
                <w:rFonts w:ascii="Arial" w:hAnsi="Arial" w:cs="Arial"/>
                <w:sz w:val="24"/>
                <w:szCs w:val="24"/>
              </w:rPr>
              <w:t xml:space="preserve">INR range at which to stop </w:t>
            </w:r>
            <w:r w:rsidR="538F3EF6" w:rsidRPr="00117838">
              <w:rPr>
                <w:rFonts w:ascii="Arial" w:hAnsi="Arial" w:cs="Arial"/>
                <w:sz w:val="24"/>
                <w:szCs w:val="24"/>
              </w:rPr>
              <w:t>Enoxa</w:t>
            </w:r>
            <w:r w:rsidRPr="00117838">
              <w:rPr>
                <w:rFonts w:ascii="Arial" w:hAnsi="Arial" w:cs="Arial"/>
                <w:sz w:val="24"/>
                <w:szCs w:val="24"/>
              </w:rPr>
              <w:t>parin:</w:t>
            </w:r>
          </w:p>
        </w:tc>
        <w:tc>
          <w:tcPr>
            <w:tcW w:w="6547" w:type="dxa"/>
            <w:gridSpan w:val="4"/>
            <w:vAlign w:val="center"/>
          </w:tcPr>
          <w:p w14:paraId="1299C43A" w14:textId="77777777" w:rsidR="008A764E" w:rsidRPr="00117838" w:rsidRDefault="008A764E" w:rsidP="008A764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A9DBE2" w14:textId="62AFFD50" w:rsidR="39C9D839" w:rsidRPr="00117838" w:rsidRDefault="39C9D839" w:rsidP="3AA534A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17838">
        <w:rPr>
          <w:rFonts w:ascii="Arial" w:hAnsi="Arial" w:cs="Arial"/>
          <w:sz w:val="20"/>
          <w:szCs w:val="20"/>
        </w:rPr>
        <w:t>*</w:t>
      </w:r>
      <w:r w:rsidR="5E805047" w:rsidRPr="00117838">
        <w:rPr>
          <w:rFonts w:ascii="Arial" w:hAnsi="Arial" w:cs="Arial"/>
          <w:sz w:val="20"/>
          <w:szCs w:val="20"/>
        </w:rPr>
        <w:t>Creatinine clearance (CrCl) calculation</w:t>
      </w:r>
      <w:r w:rsidR="7710657A" w:rsidRPr="00117838">
        <w:rPr>
          <w:rFonts w:ascii="Arial" w:hAnsi="Arial" w:cs="Arial"/>
          <w:sz w:val="20"/>
          <w:szCs w:val="20"/>
        </w:rPr>
        <w:t>:</w:t>
      </w:r>
    </w:p>
    <w:p w14:paraId="7681252F" w14:textId="395D3CC3" w:rsidR="5E805047" w:rsidRPr="00117838" w:rsidRDefault="5E805047" w:rsidP="3AA534A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17838">
        <w:rPr>
          <w:rFonts w:ascii="Arial" w:hAnsi="Arial" w:cs="Arial"/>
          <w:sz w:val="20"/>
          <w:szCs w:val="20"/>
        </w:rPr>
        <w:t xml:space="preserve">CrCl (ml/min) </w:t>
      </w:r>
      <w:r w:rsidR="74BDD86F" w:rsidRPr="00117838">
        <w:rPr>
          <w:rFonts w:ascii="Arial" w:hAnsi="Arial" w:cs="Arial"/>
          <w:sz w:val="20"/>
          <w:szCs w:val="20"/>
        </w:rPr>
        <w:t xml:space="preserve">= </w:t>
      </w:r>
      <w:r w:rsidR="364C342C" w:rsidRPr="00117838">
        <w:rPr>
          <w:rFonts w:ascii="Arial" w:hAnsi="Arial" w:cs="Arial"/>
          <w:sz w:val="20"/>
          <w:szCs w:val="20"/>
        </w:rPr>
        <w:t>[</w:t>
      </w:r>
      <w:r w:rsidR="74BDD86F" w:rsidRPr="00117838">
        <w:rPr>
          <w:rFonts w:ascii="Arial" w:hAnsi="Arial" w:cs="Arial"/>
          <w:sz w:val="20"/>
          <w:szCs w:val="20"/>
        </w:rPr>
        <w:t>(140 – age) x weight (kg) / serum creatinine</w:t>
      </w:r>
      <w:r w:rsidR="028AE8DF" w:rsidRPr="00117838">
        <w:rPr>
          <w:rFonts w:ascii="Arial" w:hAnsi="Arial" w:cs="Arial"/>
          <w:sz w:val="20"/>
          <w:szCs w:val="20"/>
        </w:rPr>
        <w:t xml:space="preserve"> </w:t>
      </w:r>
      <w:r w:rsidR="267C6652" w:rsidRPr="00117838">
        <w:rPr>
          <w:rFonts w:ascii="Arial" w:hAnsi="Arial" w:cs="Arial"/>
          <w:sz w:val="20"/>
          <w:szCs w:val="20"/>
        </w:rPr>
        <w:t>(</w:t>
      </w:r>
      <w:r w:rsidR="028AE8DF" w:rsidRPr="00117838">
        <w:rPr>
          <w:rFonts w:ascii="Arial" w:hAnsi="Arial" w:cs="Arial"/>
          <w:sz w:val="20"/>
          <w:szCs w:val="20"/>
        </w:rPr>
        <w:t>µmol/l</w:t>
      </w:r>
      <w:r w:rsidR="6D6355ED" w:rsidRPr="00117838">
        <w:rPr>
          <w:rFonts w:ascii="Arial" w:hAnsi="Arial" w:cs="Arial"/>
          <w:sz w:val="20"/>
          <w:szCs w:val="20"/>
        </w:rPr>
        <w:t>)]</w:t>
      </w:r>
      <w:r w:rsidR="1645BA38" w:rsidRPr="00117838">
        <w:rPr>
          <w:rFonts w:ascii="Arial" w:hAnsi="Arial" w:cs="Arial"/>
          <w:sz w:val="20"/>
          <w:szCs w:val="20"/>
        </w:rPr>
        <w:t xml:space="preserve"> x 1.23 (males) or 1.04 (females) </w:t>
      </w:r>
    </w:p>
    <w:sectPr w:rsidR="5E805047" w:rsidRPr="00117838" w:rsidSect="00712EF0">
      <w:footerReference w:type="defaul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2CD7D" w14:textId="77777777" w:rsidR="00F77383" w:rsidRDefault="00F77383" w:rsidP="006D44A2">
      <w:pPr>
        <w:spacing w:after="0" w:line="240" w:lineRule="auto"/>
      </w:pPr>
      <w:r>
        <w:separator/>
      </w:r>
    </w:p>
  </w:endnote>
  <w:endnote w:type="continuationSeparator" w:id="0">
    <w:p w14:paraId="02A1CDAB" w14:textId="77777777" w:rsidR="00F77383" w:rsidRDefault="00F77383" w:rsidP="006D4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52C2" w14:textId="3F611A25" w:rsidR="00E7166A" w:rsidRPr="00117838" w:rsidRDefault="00E7166A" w:rsidP="00117838">
    <w:pPr>
      <w:pStyle w:val="Footer"/>
      <w:jc w:val="center"/>
      <w:rPr>
        <w:rFonts w:ascii="Arial" w:hAnsi="Arial" w:cs="Arial"/>
        <w:sz w:val="18"/>
        <w:szCs w:val="18"/>
      </w:rPr>
    </w:pPr>
    <w:r w:rsidRPr="00117838">
      <w:rPr>
        <w:rFonts w:ascii="Arial" w:hAnsi="Arial" w:cs="Arial"/>
        <w:sz w:val="18"/>
        <w:szCs w:val="18"/>
      </w:rPr>
      <w:t xml:space="preserve">Form approved: NHS Borders </w:t>
    </w:r>
    <w:r w:rsidR="00117838" w:rsidRPr="00117838">
      <w:rPr>
        <w:rFonts w:ascii="Arial" w:hAnsi="Arial" w:cs="Arial"/>
        <w:sz w:val="18"/>
        <w:szCs w:val="18"/>
      </w:rPr>
      <w:t xml:space="preserve">Area Drug &amp; Therapeutics </w:t>
    </w:r>
    <w:r w:rsidRPr="00117838">
      <w:rPr>
        <w:rFonts w:ascii="Arial" w:hAnsi="Arial" w:cs="Arial"/>
        <w:sz w:val="18"/>
        <w:szCs w:val="18"/>
      </w:rPr>
      <w:t xml:space="preserve">Committee; </w:t>
    </w:r>
    <w:r w:rsidR="00117838" w:rsidRPr="00117838">
      <w:rPr>
        <w:rFonts w:ascii="Arial" w:hAnsi="Arial" w:cs="Arial"/>
        <w:sz w:val="18"/>
        <w:szCs w:val="18"/>
      </w:rPr>
      <w:t>January 2026; Review Date March 2029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7A5A7" w14:textId="2BFD1FFA" w:rsidR="00AA099F" w:rsidRDefault="00AA099F" w:rsidP="00AA099F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Use in conjunction with Elective Surgery Guideline available on Right Decision Service</w:t>
    </w:r>
  </w:p>
  <w:p w14:paraId="133A2DF2" w14:textId="323FF7F1" w:rsidR="00AA099F" w:rsidRPr="00AA099F" w:rsidRDefault="00AA099F" w:rsidP="00AA099F">
    <w:pPr>
      <w:pStyle w:val="Footer"/>
      <w:jc w:val="center"/>
      <w:rPr>
        <w:rFonts w:ascii="Arial" w:hAnsi="Arial" w:cs="Arial"/>
        <w:sz w:val="18"/>
        <w:szCs w:val="18"/>
      </w:rPr>
    </w:pPr>
    <w:r w:rsidRPr="00AA099F">
      <w:rPr>
        <w:rFonts w:ascii="Arial" w:hAnsi="Arial" w:cs="Arial"/>
        <w:sz w:val="18"/>
        <w:szCs w:val="18"/>
      </w:rPr>
      <w:t>Form approved: NHS Borders Area Drug &amp; Therapeutics Committee January 2026; Review Date January 2029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6246C" w14:textId="77777777" w:rsidR="00F77383" w:rsidRDefault="00F77383" w:rsidP="006D44A2">
      <w:pPr>
        <w:spacing w:after="0" w:line="240" w:lineRule="auto"/>
      </w:pPr>
      <w:r>
        <w:separator/>
      </w:r>
    </w:p>
  </w:footnote>
  <w:footnote w:type="continuationSeparator" w:id="0">
    <w:p w14:paraId="0F00EE25" w14:textId="77777777" w:rsidR="00F77383" w:rsidRDefault="00F77383" w:rsidP="006D44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F07"/>
    <w:rsid w:val="000573DD"/>
    <w:rsid w:val="000C1B59"/>
    <w:rsid w:val="00116AC5"/>
    <w:rsid w:val="00117838"/>
    <w:rsid w:val="001274F5"/>
    <w:rsid w:val="001B13D2"/>
    <w:rsid w:val="001B40A0"/>
    <w:rsid w:val="002147B4"/>
    <w:rsid w:val="00273F64"/>
    <w:rsid w:val="002F17A5"/>
    <w:rsid w:val="0039000E"/>
    <w:rsid w:val="003F4526"/>
    <w:rsid w:val="0041364A"/>
    <w:rsid w:val="00436A7F"/>
    <w:rsid w:val="00457054"/>
    <w:rsid w:val="00532D6D"/>
    <w:rsid w:val="005552F7"/>
    <w:rsid w:val="00557DB2"/>
    <w:rsid w:val="005B5ECE"/>
    <w:rsid w:val="006468C3"/>
    <w:rsid w:val="006D44A2"/>
    <w:rsid w:val="00712EF0"/>
    <w:rsid w:val="00731ACB"/>
    <w:rsid w:val="00784459"/>
    <w:rsid w:val="008020CC"/>
    <w:rsid w:val="00823247"/>
    <w:rsid w:val="0085301E"/>
    <w:rsid w:val="008608C6"/>
    <w:rsid w:val="00882F55"/>
    <w:rsid w:val="008A764E"/>
    <w:rsid w:val="0094345E"/>
    <w:rsid w:val="00A37B49"/>
    <w:rsid w:val="00AA099F"/>
    <w:rsid w:val="00AC2F8B"/>
    <w:rsid w:val="00AC6A1F"/>
    <w:rsid w:val="00B3292C"/>
    <w:rsid w:val="00B75AF4"/>
    <w:rsid w:val="00BE0247"/>
    <w:rsid w:val="00BF3C29"/>
    <w:rsid w:val="00BF77BE"/>
    <w:rsid w:val="00C26A5E"/>
    <w:rsid w:val="00C9635F"/>
    <w:rsid w:val="00CE04D6"/>
    <w:rsid w:val="00CF4A55"/>
    <w:rsid w:val="00DA339A"/>
    <w:rsid w:val="00DC731C"/>
    <w:rsid w:val="00E0336B"/>
    <w:rsid w:val="00E650C0"/>
    <w:rsid w:val="00E7166A"/>
    <w:rsid w:val="00E81328"/>
    <w:rsid w:val="00F04918"/>
    <w:rsid w:val="00F718BA"/>
    <w:rsid w:val="00F77383"/>
    <w:rsid w:val="00F85855"/>
    <w:rsid w:val="00F90F07"/>
    <w:rsid w:val="00FC5ADD"/>
    <w:rsid w:val="028AE8DF"/>
    <w:rsid w:val="0850DEC9"/>
    <w:rsid w:val="11B34AB2"/>
    <w:rsid w:val="1645BA38"/>
    <w:rsid w:val="175DFFF4"/>
    <w:rsid w:val="1FDE6F8A"/>
    <w:rsid w:val="2177A1B4"/>
    <w:rsid w:val="2277F24E"/>
    <w:rsid w:val="22D5F0B3"/>
    <w:rsid w:val="267C6652"/>
    <w:rsid w:val="2683B7C7"/>
    <w:rsid w:val="2860BAC7"/>
    <w:rsid w:val="29A201B1"/>
    <w:rsid w:val="2B0761DD"/>
    <w:rsid w:val="2E5160D2"/>
    <w:rsid w:val="357B6834"/>
    <w:rsid w:val="3598A6CD"/>
    <w:rsid w:val="361EBF8B"/>
    <w:rsid w:val="364C342C"/>
    <w:rsid w:val="39C9D839"/>
    <w:rsid w:val="3AA534A2"/>
    <w:rsid w:val="3BF6D4B7"/>
    <w:rsid w:val="3D3D9D2F"/>
    <w:rsid w:val="3D9A249F"/>
    <w:rsid w:val="405F6004"/>
    <w:rsid w:val="4B9E4565"/>
    <w:rsid w:val="4F8B0E6D"/>
    <w:rsid w:val="536549A6"/>
    <w:rsid w:val="538F3EF6"/>
    <w:rsid w:val="5E805047"/>
    <w:rsid w:val="60FF47D5"/>
    <w:rsid w:val="68E44094"/>
    <w:rsid w:val="6CC75E01"/>
    <w:rsid w:val="6D6355ED"/>
    <w:rsid w:val="6DF12ED9"/>
    <w:rsid w:val="74BDD86F"/>
    <w:rsid w:val="7710657A"/>
    <w:rsid w:val="77C1FC4C"/>
    <w:rsid w:val="786177F7"/>
    <w:rsid w:val="7863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F7BA2"/>
  <w15:docId w15:val="{5FCD2BB0-461E-4AF7-BF40-8275A6F6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F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D4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44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44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4A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D44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4A2"/>
  </w:style>
  <w:style w:type="paragraph" w:styleId="Footer">
    <w:name w:val="footer"/>
    <w:basedOn w:val="Normal"/>
    <w:link w:val="FooterChar"/>
    <w:uiPriority w:val="99"/>
    <w:unhideWhenUsed/>
    <w:rsid w:val="006D44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4A2"/>
  </w:style>
  <w:style w:type="character" w:styleId="Hyperlink">
    <w:name w:val="Hyperlink"/>
    <w:basedOn w:val="DefaultParagraphFont"/>
    <w:uiPriority w:val="99"/>
    <w:unhideWhenUsed/>
    <w:rsid w:val="00E716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1B5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rightdecisions.scot.nhs.uk/nhs-borders-drugs-and-therapeutics/anticoagulation/elective-surgery-guideline-low-molecular-weight-heparin-warfarin-direct-oral-anticoagulant-and-anti-platelet-management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565B7D6215F4AA18EF7D7FD576F71" ma:contentTypeVersion="3" ma:contentTypeDescription="Create a new document." ma:contentTypeScope="" ma:versionID="8cd1dd8d781c3ec812d4e5b6e802bc94">
  <xsd:schema xmlns:xsd="http://www.w3.org/2001/XMLSchema" xmlns:xs="http://www.w3.org/2001/XMLSchema" xmlns:p="http://schemas.microsoft.com/office/2006/metadata/properties" xmlns:ns2="f00c8b5a-76a8-4316-ac6a-3b83db286053" targetNamespace="http://schemas.microsoft.com/office/2006/metadata/properties" ma:root="true" ma:fieldsID="e5543795c988257574ef3605e08cdc5c" ns2:_="">
    <xsd:import namespace="f00c8b5a-76a8-4316-ac6a-3b83db2860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c8b5a-76a8-4316-ac6a-3b83db286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7E48A2-A309-49D3-8056-6AE2BFBE41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5B1B78-D1E3-47BE-B134-C2754511EF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B5B268-8D96-4D35-B395-531E5A152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c8b5a-76a8-4316-ac6a-3b83db2860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168</Words>
  <Characters>1036</Characters>
  <Application>Microsoft Office Word</Application>
  <DocSecurity>0</DocSecurity>
  <Lines>59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Borders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Warner, Kate (NHS Borders)</dc:creator>
  <cp:lastModifiedBy>Kate Warner (NHS Borders)</cp:lastModifiedBy>
  <cp:revision>3</cp:revision>
  <cp:lastPrinted>2023-04-05T08:53:00Z</cp:lastPrinted>
  <dcterms:created xsi:type="dcterms:W3CDTF">2026-04-02T14:26:00Z</dcterms:created>
  <dcterms:modified xsi:type="dcterms:W3CDTF">2026-04-02T14:29:00Z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0x010100B03565B7D6215F4AA18EF7D7FD576F71</vt:lpwstr>
  </property>
</Properties>
</file>